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B0" w:rsidRPr="00B13B15" w:rsidRDefault="00635BB0" w:rsidP="00635BB0">
      <w:pPr>
        <w:pStyle w:val="10"/>
        <w:keepNext/>
        <w:keepLines/>
        <w:shd w:val="clear" w:color="auto" w:fill="auto"/>
        <w:tabs>
          <w:tab w:val="left" w:pos="4296"/>
        </w:tabs>
        <w:spacing w:before="0" w:line="240" w:lineRule="auto"/>
        <w:ind w:left="567" w:firstLine="0"/>
        <w:rPr>
          <w:rStyle w:val="1"/>
          <w:b/>
          <w:bCs/>
        </w:rPr>
      </w:pPr>
      <w:r>
        <w:rPr>
          <w:rStyle w:val="1"/>
          <w:b/>
          <w:bCs/>
        </w:rPr>
        <w:t>ЖЕЛЕЗНОГОРСК</w:t>
      </w:r>
    </w:p>
    <w:p w:rsidR="00635BB0" w:rsidRPr="00594793" w:rsidRDefault="00635BB0" w:rsidP="00635BB0">
      <w:pPr>
        <w:pStyle w:val="20"/>
        <w:shd w:val="clear" w:color="auto" w:fill="auto"/>
        <w:spacing w:after="0" w:line="240" w:lineRule="auto"/>
        <w:ind w:firstLine="567"/>
        <w:jc w:val="both"/>
      </w:pPr>
      <w:bookmarkStart w:id="0" w:name="_GoBack"/>
      <w:bookmarkEnd w:id="0"/>
      <w:r w:rsidRPr="00594793">
        <w:rPr>
          <w:rStyle w:val="2"/>
          <w:color w:val="000000"/>
        </w:rPr>
        <w:t>В рамках обеспечения развития социального партнерства на территории ЗАТО Железногорск, реализации Соглашения по регулированию социально-трудовых отношений между Администрацией ЗАТО г. Железногорск, Территориальной профсоюзной организацией и союзом работодателей ЗАТО Железногорск на 2015-2017 годы, действовавшем в 2020 году, Соглашения по регулированию социально-трудовых отношений между Администрацией ЗАТО г. Железногорск, Территориальной профсоюзной организацией и союзом работодателей ЗАТО Железногорск на 2021-2023 годы осуществляется участие органов местного самоуправления в процессе договорного регулирования социально-трудовых отношений, усиление социальной защищенности работников, создание здоровых и безопасных условий труда, повышение взаимной ответственности сторон, предотвращение конфликтов и урегулирование коллективных и индивидуальных трудовых споров на основе принципов социального партнерства.</w:t>
      </w:r>
    </w:p>
    <w:p w:rsidR="00635BB0" w:rsidRPr="00594793" w:rsidRDefault="00635BB0" w:rsidP="00635BB0">
      <w:pPr>
        <w:pStyle w:val="20"/>
        <w:shd w:val="clear" w:color="auto" w:fill="auto"/>
        <w:spacing w:after="0" w:line="240" w:lineRule="auto"/>
        <w:ind w:firstLine="567"/>
        <w:jc w:val="both"/>
      </w:pPr>
      <w:r w:rsidRPr="00594793">
        <w:rPr>
          <w:rStyle w:val="2"/>
          <w:color w:val="000000"/>
        </w:rPr>
        <w:t xml:space="preserve">По состоянию на 01.01.2021 в </w:t>
      </w:r>
      <w:proofErr w:type="gramStart"/>
      <w:r w:rsidRPr="00594793">
        <w:rPr>
          <w:rStyle w:val="2"/>
          <w:color w:val="000000"/>
        </w:rPr>
        <w:t>организациях</w:t>
      </w:r>
      <w:proofErr w:type="gramEnd"/>
      <w:r w:rsidRPr="00594793">
        <w:rPr>
          <w:rStyle w:val="2"/>
          <w:color w:val="000000"/>
        </w:rPr>
        <w:t xml:space="preserve"> ЗАТО Железногорск действует 69 коллективных договоров и 1 территориальное соглашение. За 2020 год произведена уведомительная регистрация 21 коллективного договора и 1 территориального соглашения, зарегистрировано 48 изменений и дополнений в ранее заключенные коллективные договоры.</w:t>
      </w:r>
    </w:p>
    <w:p w:rsidR="00635BB0" w:rsidRPr="00594793" w:rsidRDefault="00635BB0" w:rsidP="00635BB0">
      <w:pPr>
        <w:pStyle w:val="20"/>
        <w:shd w:val="clear" w:color="auto" w:fill="auto"/>
        <w:spacing w:after="0" w:line="240" w:lineRule="auto"/>
        <w:ind w:firstLine="567"/>
        <w:jc w:val="both"/>
      </w:pPr>
      <w:r w:rsidRPr="00594793">
        <w:rPr>
          <w:rStyle w:val="2"/>
          <w:color w:val="000000"/>
        </w:rPr>
        <w:t xml:space="preserve">С 2014 года </w:t>
      </w:r>
      <w:proofErr w:type="gramStart"/>
      <w:r w:rsidRPr="00594793">
        <w:rPr>
          <w:rStyle w:val="2"/>
          <w:color w:val="000000"/>
        </w:rPr>
        <w:t>Администрацией</w:t>
      </w:r>
      <w:proofErr w:type="gramEnd"/>
      <w:r w:rsidRPr="00594793">
        <w:rPr>
          <w:rStyle w:val="2"/>
          <w:color w:val="000000"/>
        </w:rPr>
        <w:t xml:space="preserve"> ЗАТО г. Железногорск на территории ЗАТО Железногорск активно реализуются полномочия по осуществлению ведомственного контроля за соблюдением требований трудового законодательства и иных нормативно-правовых актов, содержащих нормы трудового права. За 2020 год было проведено 23 плановых проверки муниципальных предприятий и учреждений, а также 5 внеплановых проверок, организованных в связи с поступлением обращений граждан, организаций и органов власти, контрольно-надзорных органов. Ежегодно результаты проверок сводятся в единое обобщение результатов деятельности по ведомственному контролю за соблюдением трудового законодательства и иных нормативных правовых актов, содержащих нормы трудового права, в муниципальных учреждениях и унитарных предприятиях, в отношении которых функции и полномочия учредителя осуществляет </w:t>
      </w:r>
      <w:proofErr w:type="gramStart"/>
      <w:r w:rsidRPr="00594793">
        <w:rPr>
          <w:rStyle w:val="2"/>
          <w:color w:val="000000"/>
        </w:rPr>
        <w:t>Администрация</w:t>
      </w:r>
      <w:proofErr w:type="gramEnd"/>
      <w:r w:rsidRPr="00594793">
        <w:rPr>
          <w:rStyle w:val="2"/>
          <w:color w:val="000000"/>
        </w:rPr>
        <w:t xml:space="preserve"> ЗАТО г. Железногорск, которое публикуется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635BB0" w:rsidRPr="00594793" w:rsidRDefault="00635BB0" w:rsidP="00635BB0">
      <w:pPr>
        <w:pStyle w:val="20"/>
        <w:shd w:val="clear" w:color="auto" w:fill="auto"/>
        <w:tabs>
          <w:tab w:val="left" w:pos="1948"/>
          <w:tab w:val="left" w:pos="2516"/>
          <w:tab w:val="left" w:pos="8903"/>
        </w:tabs>
        <w:spacing w:after="0" w:line="240" w:lineRule="auto"/>
        <w:ind w:firstLine="567"/>
        <w:jc w:val="both"/>
      </w:pPr>
      <w:r w:rsidRPr="00594793">
        <w:rPr>
          <w:rStyle w:val="2"/>
          <w:color w:val="000000"/>
        </w:rPr>
        <w:t xml:space="preserve">Кроме этого </w:t>
      </w:r>
      <w:proofErr w:type="gramStart"/>
      <w:r w:rsidRPr="00594793">
        <w:rPr>
          <w:rStyle w:val="2"/>
          <w:color w:val="000000"/>
        </w:rPr>
        <w:t>Администрацией</w:t>
      </w:r>
      <w:proofErr w:type="gramEnd"/>
      <w:r w:rsidRPr="00594793">
        <w:rPr>
          <w:rStyle w:val="2"/>
          <w:color w:val="000000"/>
        </w:rPr>
        <w:t xml:space="preserve"> ЗАТО г. Железногорск осуществляются полномочия по контролю за выполнением коллективных договоров</w:t>
      </w:r>
    </w:p>
    <w:p w:rsidR="00635BB0" w:rsidRPr="00594793" w:rsidRDefault="00635BB0" w:rsidP="00635BB0">
      <w:pPr>
        <w:pStyle w:val="20"/>
        <w:shd w:val="clear" w:color="auto" w:fill="auto"/>
        <w:spacing w:after="0" w:line="240" w:lineRule="auto"/>
        <w:ind w:firstLine="567"/>
        <w:jc w:val="both"/>
      </w:pPr>
      <w:r w:rsidRPr="00594793">
        <w:rPr>
          <w:rStyle w:val="2"/>
          <w:color w:val="000000"/>
        </w:rPr>
        <w:t xml:space="preserve">и территориальных соглашений. За 2020 год было осуществлено 23 </w:t>
      </w:r>
      <w:proofErr w:type="gramStart"/>
      <w:r w:rsidRPr="00594793">
        <w:rPr>
          <w:rStyle w:val="2"/>
          <w:color w:val="000000"/>
        </w:rPr>
        <w:t>плановых</w:t>
      </w:r>
      <w:proofErr w:type="gramEnd"/>
      <w:r w:rsidRPr="00594793">
        <w:rPr>
          <w:rStyle w:val="2"/>
          <w:color w:val="000000"/>
        </w:rPr>
        <w:t xml:space="preserve"> проверки.</w:t>
      </w:r>
    </w:p>
    <w:p w:rsidR="00635BB0" w:rsidRPr="00594793" w:rsidRDefault="00635BB0" w:rsidP="00635BB0">
      <w:pPr>
        <w:pStyle w:val="20"/>
        <w:shd w:val="clear" w:color="auto" w:fill="auto"/>
        <w:spacing w:after="0" w:line="240" w:lineRule="auto"/>
        <w:ind w:firstLine="567"/>
        <w:jc w:val="both"/>
      </w:pPr>
      <w:r w:rsidRPr="00594793">
        <w:rPr>
          <w:rStyle w:val="2"/>
          <w:color w:val="000000"/>
        </w:rPr>
        <w:t xml:space="preserve">Помимо указанных направлений, в 2020 году велась активная работа в сферах снижения неформальной занятости </w:t>
      </w:r>
      <w:proofErr w:type="gramStart"/>
      <w:r w:rsidRPr="00594793">
        <w:rPr>
          <w:rStyle w:val="2"/>
          <w:color w:val="000000"/>
        </w:rPr>
        <w:t>населения</w:t>
      </w:r>
      <w:proofErr w:type="gramEnd"/>
      <w:r w:rsidRPr="00594793">
        <w:rPr>
          <w:rStyle w:val="2"/>
          <w:color w:val="000000"/>
        </w:rPr>
        <w:t xml:space="preserve"> ЗАТО Железногорск и легализации заработной платы во внебюджетном секторе экономики на территории ЗАТО Железногорск.</w:t>
      </w:r>
    </w:p>
    <w:p w:rsidR="00635BB0" w:rsidRPr="00594793" w:rsidRDefault="00635BB0" w:rsidP="00635BB0">
      <w:pPr>
        <w:pStyle w:val="20"/>
        <w:shd w:val="clear" w:color="auto" w:fill="auto"/>
        <w:spacing w:after="0" w:line="240" w:lineRule="auto"/>
        <w:ind w:firstLine="567"/>
        <w:jc w:val="both"/>
      </w:pPr>
      <w:r w:rsidRPr="00594793">
        <w:rPr>
          <w:rStyle w:val="2"/>
          <w:color w:val="000000"/>
        </w:rPr>
        <w:t xml:space="preserve">Также </w:t>
      </w:r>
      <w:proofErr w:type="gramStart"/>
      <w:r w:rsidRPr="00594793">
        <w:rPr>
          <w:rStyle w:val="2"/>
          <w:color w:val="000000"/>
        </w:rPr>
        <w:t>Администрация</w:t>
      </w:r>
      <w:proofErr w:type="gramEnd"/>
      <w:r w:rsidRPr="00594793">
        <w:rPr>
          <w:rStyle w:val="2"/>
          <w:color w:val="000000"/>
        </w:rPr>
        <w:t xml:space="preserve"> ЗАТО г. Железногорск является участником судебных процессов в судах общей юрисдикции по рассмотрению индивидуальных трудовых споров между гражданами и муниципальными предприятиями и учреждениями. За 2020 год </w:t>
      </w:r>
      <w:proofErr w:type="gramStart"/>
      <w:r w:rsidRPr="00594793">
        <w:rPr>
          <w:rStyle w:val="2"/>
          <w:color w:val="000000"/>
        </w:rPr>
        <w:t>Администрация</w:t>
      </w:r>
      <w:proofErr w:type="gramEnd"/>
      <w:r w:rsidRPr="00594793">
        <w:rPr>
          <w:rStyle w:val="2"/>
          <w:color w:val="000000"/>
        </w:rPr>
        <w:t xml:space="preserve"> ЗАТО г. Железногорск приняла участие в 6 судебных процессах.</w:t>
      </w:r>
    </w:p>
    <w:p w:rsidR="00635BB0" w:rsidRPr="00594793" w:rsidRDefault="00635BB0" w:rsidP="00635BB0">
      <w:pPr>
        <w:pStyle w:val="20"/>
        <w:shd w:val="clear" w:color="auto" w:fill="auto"/>
        <w:spacing w:after="0" w:line="240" w:lineRule="auto"/>
        <w:ind w:firstLine="567"/>
        <w:jc w:val="both"/>
      </w:pPr>
      <w:r w:rsidRPr="00594793">
        <w:rPr>
          <w:rStyle w:val="2"/>
          <w:color w:val="000000"/>
        </w:rPr>
        <w:lastRenderedPageBreak/>
        <w:t>В 2021 году планируется продолжить работу в указанных направлениях, а именно:</w:t>
      </w:r>
    </w:p>
    <w:p w:rsidR="00635BB0" w:rsidRPr="00594793" w:rsidRDefault="00635BB0" w:rsidP="00635BB0">
      <w:pPr>
        <w:pStyle w:val="20"/>
        <w:numPr>
          <w:ilvl w:val="0"/>
          <w:numId w:val="7"/>
        </w:numPr>
        <w:shd w:val="clear" w:color="auto" w:fill="auto"/>
        <w:tabs>
          <w:tab w:val="left" w:pos="1008"/>
        </w:tabs>
        <w:spacing w:after="0" w:line="240" w:lineRule="auto"/>
        <w:ind w:firstLine="567"/>
        <w:jc w:val="both"/>
      </w:pPr>
      <w:r w:rsidRPr="00594793">
        <w:rPr>
          <w:rStyle w:val="2"/>
          <w:color w:val="000000"/>
        </w:rPr>
        <w:t xml:space="preserve">в сфере </w:t>
      </w:r>
      <w:proofErr w:type="gramStart"/>
      <w:r w:rsidRPr="00594793">
        <w:rPr>
          <w:rStyle w:val="2"/>
          <w:color w:val="000000"/>
        </w:rPr>
        <w:t>контроля за</w:t>
      </w:r>
      <w:proofErr w:type="gramEnd"/>
      <w:r w:rsidRPr="00594793">
        <w:rPr>
          <w:rStyle w:val="2"/>
          <w:color w:val="000000"/>
        </w:rPr>
        <w:t xml:space="preserve"> соблюдением требований трудового законодательства и иных нормативно-правовых актов, содержащих нормы трудового права, запланирована проверка 19 муниципальных предприятий и учреждений;</w:t>
      </w:r>
    </w:p>
    <w:p w:rsidR="00635BB0" w:rsidRPr="00594793" w:rsidRDefault="00635BB0" w:rsidP="00635BB0">
      <w:pPr>
        <w:pStyle w:val="20"/>
        <w:numPr>
          <w:ilvl w:val="0"/>
          <w:numId w:val="7"/>
        </w:numPr>
        <w:shd w:val="clear" w:color="auto" w:fill="auto"/>
        <w:tabs>
          <w:tab w:val="left" w:pos="1008"/>
          <w:tab w:val="left" w:pos="4018"/>
        </w:tabs>
        <w:spacing w:after="0" w:line="240" w:lineRule="auto"/>
        <w:ind w:firstLine="567"/>
        <w:jc w:val="both"/>
      </w:pPr>
      <w:r w:rsidRPr="00594793">
        <w:rPr>
          <w:rStyle w:val="2"/>
          <w:color w:val="000000"/>
        </w:rPr>
        <w:t xml:space="preserve"> в сфере контроля за выполнением коллективных договоров и территориальных соглашений запланирована проверка 7 организаций, действующих на </w:t>
      </w:r>
      <w:proofErr w:type="gramStart"/>
      <w:r w:rsidRPr="00594793">
        <w:rPr>
          <w:rStyle w:val="2"/>
          <w:color w:val="000000"/>
        </w:rPr>
        <w:t>территории</w:t>
      </w:r>
      <w:proofErr w:type="gramEnd"/>
      <w:r w:rsidRPr="00594793">
        <w:rPr>
          <w:rStyle w:val="2"/>
          <w:color w:val="000000"/>
        </w:rPr>
        <w:t xml:space="preserve"> ЗАТО Железногорск.</w:t>
      </w:r>
    </w:p>
    <w:p w:rsidR="00635BB0" w:rsidRPr="00594793" w:rsidRDefault="00635BB0" w:rsidP="00635BB0">
      <w:pPr>
        <w:pStyle w:val="20"/>
        <w:shd w:val="clear" w:color="auto" w:fill="auto"/>
        <w:spacing w:after="0" w:line="240" w:lineRule="auto"/>
        <w:ind w:firstLine="567"/>
        <w:jc w:val="both"/>
      </w:pPr>
      <w:r w:rsidRPr="00594793">
        <w:rPr>
          <w:rStyle w:val="2"/>
          <w:color w:val="000000"/>
        </w:rPr>
        <w:t>Кроме того, будет продолжена работа и во всех остальных указанных направлениях.</w:t>
      </w:r>
    </w:p>
    <w:p w:rsidR="00635BB0" w:rsidRPr="00594793" w:rsidRDefault="00635BB0" w:rsidP="00635BB0">
      <w:pPr>
        <w:pStyle w:val="20"/>
        <w:shd w:val="clear" w:color="auto" w:fill="auto"/>
        <w:tabs>
          <w:tab w:val="left" w:pos="4018"/>
          <w:tab w:val="left" w:pos="8953"/>
        </w:tabs>
        <w:spacing w:after="0" w:line="240" w:lineRule="auto"/>
        <w:ind w:firstLine="567"/>
        <w:jc w:val="both"/>
      </w:pPr>
      <w:r w:rsidRPr="00594793">
        <w:rPr>
          <w:rStyle w:val="2"/>
          <w:color w:val="000000"/>
        </w:rPr>
        <w:t>В КГКУ «</w:t>
      </w:r>
      <w:proofErr w:type="gramStart"/>
      <w:r w:rsidRPr="00594793">
        <w:rPr>
          <w:rStyle w:val="2"/>
          <w:color w:val="000000"/>
        </w:rPr>
        <w:t>ЦЗН</w:t>
      </w:r>
      <w:proofErr w:type="gramEnd"/>
      <w:r w:rsidRPr="00594793">
        <w:rPr>
          <w:rStyle w:val="2"/>
          <w:color w:val="000000"/>
        </w:rPr>
        <w:t xml:space="preserve"> ЗАТО г. Железногорска» (далее - ЦЗН) по состоянию на 31.12.2020 официально зарегистрировано 904 чел. из числа безработных граждан, что на 602 человека больше, чем на 01.01.2020. Уровень регистрируемой безработицы, рассчитанный к численности трудоспособного населения</w:t>
      </w:r>
    </w:p>
    <w:p w:rsidR="00635BB0" w:rsidRPr="00594793" w:rsidRDefault="00635BB0" w:rsidP="00635BB0">
      <w:pPr>
        <w:pStyle w:val="20"/>
        <w:shd w:val="clear" w:color="auto" w:fill="auto"/>
        <w:spacing w:after="0" w:line="240" w:lineRule="auto"/>
        <w:ind w:firstLine="567"/>
        <w:jc w:val="both"/>
      </w:pPr>
      <w:r w:rsidRPr="00594793">
        <w:rPr>
          <w:rStyle w:val="2"/>
          <w:color w:val="000000"/>
        </w:rPr>
        <w:t xml:space="preserve">в трудоспособном возрасте к концу года составляет 1,8% (в 2019 году 0,6%). В 2020 году отмечено увеличение зарегистрированной безработицы, что связано с временным увеличением с 01.01.2020 минимального размера пособия с 1,5 тысяч до 4,5 тысяч рублей, а также введением Правительством РФ в условиях распространения </w:t>
      </w:r>
      <w:proofErr w:type="spellStart"/>
      <w:r w:rsidRPr="00594793">
        <w:rPr>
          <w:rStyle w:val="2"/>
          <w:color w:val="000000"/>
        </w:rPr>
        <w:t>коронавирусной</w:t>
      </w:r>
      <w:proofErr w:type="spellEnd"/>
      <w:r w:rsidRPr="00594793">
        <w:rPr>
          <w:rStyle w:val="2"/>
          <w:color w:val="000000"/>
        </w:rPr>
        <w:t xml:space="preserve"> инфекции специального пособия в размере 12 тысяч рублей для граждан, потерявших работу после 1 марта 2020 года.</w:t>
      </w:r>
    </w:p>
    <w:p w:rsidR="00635BB0" w:rsidRPr="00594793" w:rsidRDefault="00635BB0" w:rsidP="00635BB0">
      <w:pPr>
        <w:pStyle w:val="20"/>
        <w:shd w:val="clear" w:color="auto" w:fill="auto"/>
        <w:spacing w:after="0" w:line="240" w:lineRule="auto"/>
        <w:ind w:firstLine="567"/>
        <w:jc w:val="both"/>
      </w:pPr>
      <w:r w:rsidRPr="00594793">
        <w:rPr>
          <w:rStyle w:val="2"/>
          <w:color w:val="000000"/>
        </w:rPr>
        <w:t>Численность граждан, обратившихся в поиске работы в ЦЗН, за 2020 год составила 2 989 чел. (на 889 чел. или на 39,6% больше, чем за 2019 год). Среди них численность граждан, незанятых трудовой деятельностью, увеличилась на 1 215 чел. и составила 2 786 чел. (93,2% от числа обратившихся, против 1 571 чел. - 73,4% в 2019 году).</w:t>
      </w:r>
    </w:p>
    <w:p w:rsidR="00635BB0" w:rsidRPr="00594793" w:rsidRDefault="00635BB0" w:rsidP="00635BB0">
      <w:pPr>
        <w:pStyle w:val="20"/>
        <w:shd w:val="clear" w:color="auto" w:fill="auto"/>
        <w:spacing w:after="0" w:line="240" w:lineRule="auto"/>
        <w:ind w:firstLine="567"/>
        <w:jc w:val="both"/>
      </w:pPr>
      <w:r w:rsidRPr="00594793">
        <w:rPr>
          <w:rStyle w:val="2"/>
          <w:color w:val="000000"/>
        </w:rPr>
        <w:t>Численность учащихся, желающих работать в свободное от учебы время, сократилась на 329 чел. и составила 188 чел. (6,3%, от числа обратившихся).</w:t>
      </w:r>
    </w:p>
    <w:p w:rsidR="00635BB0" w:rsidRPr="00594793" w:rsidRDefault="00635BB0" w:rsidP="00635BB0">
      <w:pPr>
        <w:pStyle w:val="20"/>
        <w:shd w:val="clear" w:color="auto" w:fill="auto"/>
        <w:spacing w:after="0" w:line="240" w:lineRule="auto"/>
        <w:ind w:firstLine="567"/>
        <w:jc w:val="both"/>
      </w:pPr>
      <w:proofErr w:type="gramStart"/>
      <w:r w:rsidRPr="00594793">
        <w:rPr>
          <w:rStyle w:val="2"/>
          <w:color w:val="000000"/>
        </w:rPr>
        <w:t>Выросла доля обратившихся граждан, ранее работавших на должности служащих (с 23,3% в 2019 году до 35,2% в 2020 году) и ранее работавших по рабочим профессиям (с 39,9% в 2019 году до 50,3% в 2020 году), сократилась доля ищущих работу впервые (с 36,8% в 2019 году до 14,5% в 2020 году).</w:t>
      </w:r>
      <w:proofErr w:type="gramEnd"/>
    </w:p>
    <w:p w:rsidR="00635BB0" w:rsidRPr="00594793" w:rsidRDefault="00635BB0" w:rsidP="00635BB0">
      <w:pPr>
        <w:pStyle w:val="20"/>
        <w:shd w:val="clear" w:color="auto" w:fill="auto"/>
        <w:spacing w:after="0" w:line="240" w:lineRule="auto"/>
        <w:ind w:firstLine="567"/>
        <w:jc w:val="both"/>
      </w:pPr>
      <w:r w:rsidRPr="00594793">
        <w:rPr>
          <w:rStyle w:val="2"/>
          <w:color w:val="000000"/>
        </w:rPr>
        <w:t>Доля граждан, уволенных в связи с ликвидацией организации, сокращением численности или штата работников увеличилась по отношению к прошлому году с 9,5% до 11,7%.</w:t>
      </w:r>
    </w:p>
    <w:p w:rsidR="00635BB0" w:rsidRPr="00594793" w:rsidRDefault="00635BB0" w:rsidP="00635BB0">
      <w:pPr>
        <w:pStyle w:val="20"/>
        <w:shd w:val="clear" w:color="auto" w:fill="auto"/>
        <w:spacing w:after="0" w:line="240" w:lineRule="auto"/>
        <w:ind w:firstLine="567"/>
        <w:jc w:val="both"/>
      </w:pPr>
      <w:r w:rsidRPr="00594793">
        <w:rPr>
          <w:rStyle w:val="2"/>
          <w:color w:val="000000"/>
        </w:rPr>
        <w:t>За 2020 год признано безработными 2 121 чел., на 203% больше, чем в 2019 году (700 чел.), доля лиц, признанных безработными, в числе обратившихся незанятых граждан увеличилась с 44,6% до 76,1%.</w:t>
      </w:r>
    </w:p>
    <w:p w:rsidR="00635BB0" w:rsidRPr="00594793" w:rsidRDefault="00635BB0" w:rsidP="00635BB0">
      <w:pPr>
        <w:pStyle w:val="20"/>
        <w:shd w:val="clear" w:color="auto" w:fill="auto"/>
        <w:spacing w:after="0" w:line="240" w:lineRule="auto"/>
        <w:ind w:firstLine="567"/>
        <w:jc w:val="both"/>
      </w:pPr>
      <w:r w:rsidRPr="00594793">
        <w:rPr>
          <w:rStyle w:val="2"/>
          <w:color w:val="000000"/>
        </w:rPr>
        <w:t>Максимальное число граждан, признанных безработными, отмечено в июне (326 человек), минимальное - в декабре (68 человек).</w:t>
      </w:r>
    </w:p>
    <w:p w:rsidR="00635BB0" w:rsidRPr="00594793" w:rsidRDefault="00635BB0" w:rsidP="00635BB0">
      <w:pPr>
        <w:pStyle w:val="20"/>
        <w:shd w:val="clear" w:color="auto" w:fill="auto"/>
        <w:spacing w:after="0" w:line="240" w:lineRule="auto"/>
        <w:ind w:firstLine="567"/>
        <w:jc w:val="both"/>
      </w:pPr>
      <w:r w:rsidRPr="00594793">
        <w:rPr>
          <w:rStyle w:val="2"/>
          <w:color w:val="000000"/>
        </w:rPr>
        <w:t>За 2020 год в ЦЗН трудоустроено 1 433 чел., обратившихся за содействием в поиске подходящей работы. Среди них численность граждан, незанятых трудовой деятельностью, увеличилась на 61 чел. и составила 1 250 человек (69,5% от общего числа трудоустроенных).</w:t>
      </w:r>
    </w:p>
    <w:p w:rsidR="00635BB0" w:rsidRPr="00594793" w:rsidRDefault="00635BB0" w:rsidP="00635BB0">
      <w:pPr>
        <w:pStyle w:val="20"/>
        <w:shd w:val="clear" w:color="auto" w:fill="auto"/>
        <w:spacing w:after="0" w:line="240" w:lineRule="auto"/>
        <w:ind w:firstLine="567"/>
        <w:jc w:val="both"/>
      </w:pPr>
      <w:r w:rsidRPr="00594793">
        <w:rPr>
          <w:rStyle w:val="2"/>
          <w:color w:val="000000"/>
        </w:rPr>
        <w:t>Трудоустроено 902 чел., из числа безработных, что на 122% больше, чем в 2019 году.</w:t>
      </w:r>
    </w:p>
    <w:p w:rsidR="00635BB0" w:rsidRPr="00594793" w:rsidRDefault="00635BB0" w:rsidP="00635BB0">
      <w:pPr>
        <w:pStyle w:val="20"/>
        <w:shd w:val="clear" w:color="auto" w:fill="auto"/>
        <w:spacing w:after="0" w:line="240" w:lineRule="auto"/>
        <w:ind w:firstLine="567"/>
        <w:jc w:val="both"/>
      </w:pPr>
      <w:proofErr w:type="gramStart"/>
      <w:r w:rsidRPr="00594793">
        <w:rPr>
          <w:rStyle w:val="2"/>
          <w:color w:val="000000"/>
        </w:rPr>
        <w:t xml:space="preserve">В числе трудоустроенных граждан, доля трудоустроенных на постоянную работу в 2020 году составила 81,0% от численности всех трудоустроенных (на </w:t>
      </w:r>
      <w:r w:rsidRPr="00594793">
        <w:rPr>
          <w:rStyle w:val="2"/>
          <w:color w:val="000000"/>
        </w:rPr>
        <w:lastRenderedPageBreak/>
        <w:t>постоянную и временную работы), что выше аналогичного показателя 2019 года (64,3%).</w:t>
      </w:r>
      <w:proofErr w:type="gramEnd"/>
    </w:p>
    <w:p w:rsidR="00635BB0" w:rsidRPr="00594793" w:rsidRDefault="00635BB0" w:rsidP="00635BB0">
      <w:pPr>
        <w:pStyle w:val="20"/>
        <w:shd w:val="clear" w:color="auto" w:fill="auto"/>
        <w:spacing w:after="0" w:line="240" w:lineRule="auto"/>
        <w:ind w:firstLine="567"/>
        <w:jc w:val="both"/>
      </w:pPr>
      <w:r w:rsidRPr="00594793">
        <w:rPr>
          <w:rStyle w:val="2"/>
          <w:color w:val="000000"/>
        </w:rPr>
        <w:t>В 2020 году в ЦЗН работодателями заявлено 6 110 вакансий (на 157 вакансии меньше, чем в 2019 году). При этом количество работодателей, обратившихся за содействием в подборе необходимых работников, увеличилось с 392 до 417.</w:t>
      </w:r>
    </w:p>
    <w:p w:rsidR="00635BB0" w:rsidRPr="00594793" w:rsidRDefault="00635BB0" w:rsidP="00635BB0">
      <w:pPr>
        <w:pStyle w:val="20"/>
        <w:shd w:val="clear" w:color="auto" w:fill="auto"/>
        <w:spacing w:after="0" w:line="240" w:lineRule="auto"/>
        <w:ind w:firstLine="567"/>
        <w:jc w:val="both"/>
      </w:pPr>
      <w:r w:rsidRPr="00594793">
        <w:rPr>
          <w:rStyle w:val="2"/>
          <w:color w:val="000000"/>
        </w:rPr>
        <w:t>В числе вакансий, зарегистрированных в 2020 году, временные рабочие места, организованные по договорам ЦЗН с работодателями, составили 1 153 единиц или 18,9%.</w:t>
      </w:r>
    </w:p>
    <w:p w:rsidR="00635BB0" w:rsidRPr="00594793" w:rsidRDefault="00635BB0" w:rsidP="00635BB0">
      <w:pPr>
        <w:pStyle w:val="20"/>
        <w:shd w:val="clear" w:color="auto" w:fill="auto"/>
        <w:spacing w:after="0" w:line="240" w:lineRule="auto"/>
        <w:ind w:firstLine="567"/>
        <w:jc w:val="both"/>
      </w:pPr>
      <w:r w:rsidRPr="00594793">
        <w:rPr>
          <w:rStyle w:val="2"/>
          <w:color w:val="000000"/>
        </w:rPr>
        <w:t>В 2020 году по сравнению с предыдущим годом на 5,3% увеличилось количество заявленных вакантных рабочих мест с постоянным характером работы, их число составило 4 957 единиц.</w:t>
      </w:r>
    </w:p>
    <w:p w:rsidR="00635BB0" w:rsidRPr="00594793" w:rsidRDefault="00635BB0" w:rsidP="00635BB0">
      <w:pPr>
        <w:pStyle w:val="20"/>
        <w:shd w:val="clear" w:color="auto" w:fill="auto"/>
        <w:spacing w:after="0" w:line="240" w:lineRule="auto"/>
        <w:ind w:firstLine="567"/>
        <w:jc w:val="both"/>
      </w:pPr>
      <w:r w:rsidRPr="00594793">
        <w:rPr>
          <w:rStyle w:val="2"/>
          <w:color w:val="000000"/>
        </w:rPr>
        <w:t>В 2020 году на 1,5 процентных пункта сократилась доля заявленных вакансий по рабочим профессиям и составила 80,6%.</w:t>
      </w:r>
    </w:p>
    <w:p w:rsidR="00635BB0" w:rsidRPr="00594793" w:rsidRDefault="00635BB0" w:rsidP="00635BB0">
      <w:pPr>
        <w:pStyle w:val="20"/>
        <w:shd w:val="clear" w:color="auto" w:fill="auto"/>
        <w:spacing w:after="0" w:line="240" w:lineRule="auto"/>
        <w:ind w:firstLine="567"/>
        <w:jc w:val="both"/>
      </w:pPr>
      <w:r w:rsidRPr="00594793">
        <w:rPr>
          <w:rStyle w:val="2"/>
          <w:color w:val="000000"/>
        </w:rPr>
        <w:t>Основную часть персонала искали предприятия, не относящиеся к государственной и муниципальной формам собственности (71,7% от всех представленных вакантных позиций в 2020 году).</w:t>
      </w:r>
    </w:p>
    <w:p w:rsidR="00635BB0" w:rsidRPr="00594793" w:rsidRDefault="00635BB0" w:rsidP="00635BB0">
      <w:pPr>
        <w:pStyle w:val="20"/>
        <w:shd w:val="clear" w:color="auto" w:fill="auto"/>
        <w:spacing w:after="0" w:line="240" w:lineRule="auto"/>
        <w:ind w:firstLine="567"/>
        <w:jc w:val="both"/>
      </w:pPr>
      <w:r w:rsidRPr="00594793">
        <w:rPr>
          <w:rStyle w:val="2"/>
          <w:color w:val="000000"/>
        </w:rPr>
        <w:t>Наиболее востребованы на регистрируемом рынке труда в 2020 году рабочие и специалисты в сфере:</w:t>
      </w:r>
    </w:p>
    <w:p w:rsidR="00635BB0" w:rsidRPr="00594793" w:rsidRDefault="00635BB0" w:rsidP="00635BB0">
      <w:pPr>
        <w:pStyle w:val="20"/>
        <w:numPr>
          <w:ilvl w:val="0"/>
          <w:numId w:val="7"/>
        </w:numPr>
        <w:shd w:val="clear" w:color="auto" w:fill="auto"/>
        <w:tabs>
          <w:tab w:val="left" w:pos="1014"/>
        </w:tabs>
        <w:spacing w:after="0" w:line="240" w:lineRule="auto"/>
        <w:ind w:firstLine="567"/>
        <w:jc w:val="both"/>
      </w:pPr>
      <w:r w:rsidRPr="00594793">
        <w:rPr>
          <w:rStyle w:val="2"/>
          <w:color w:val="000000"/>
        </w:rPr>
        <w:t>деятельности административной и сопутствующих дополнительных услуг - 30,7%;</w:t>
      </w:r>
    </w:p>
    <w:p w:rsidR="00635BB0" w:rsidRPr="00594793" w:rsidRDefault="00635BB0" w:rsidP="00635BB0">
      <w:pPr>
        <w:pStyle w:val="20"/>
        <w:numPr>
          <w:ilvl w:val="0"/>
          <w:numId w:val="7"/>
        </w:numPr>
        <w:shd w:val="clear" w:color="auto" w:fill="auto"/>
        <w:tabs>
          <w:tab w:val="left" w:pos="1056"/>
        </w:tabs>
        <w:spacing w:after="0" w:line="240" w:lineRule="auto"/>
        <w:ind w:firstLine="567"/>
        <w:jc w:val="both"/>
      </w:pPr>
      <w:r w:rsidRPr="00594793">
        <w:rPr>
          <w:rStyle w:val="2"/>
          <w:color w:val="000000"/>
        </w:rPr>
        <w:t>деятельности профессиональной, научной и технической - 13,4%;</w:t>
      </w:r>
    </w:p>
    <w:p w:rsidR="00635BB0" w:rsidRPr="00594793" w:rsidRDefault="00635BB0" w:rsidP="00635BB0">
      <w:pPr>
        <w:pStyle w:val="20"/>
        <w:numPr>
          <w:ilvl w:val="0"/>
          <w:numId w:val="7"/>
        </w:numPr>
        <w:shd w:val="clear" w:color="auto" w:fill="auto"/>
        <w:tabs>
          <w:tab w:val="left" w:pos="1056"/>
        </w:tabs>
        <w:spacing w:after="0" w:line="240" w:lineRule="auto"/>
        <w:ind w:firstLine="567"/>
        <w:jc w:val="both"/>
      </w:pPr>
      <w:r w:rsidRPr="00594793">
        <w:rPr>
          <w:rStyle w:val="2"/>
          <w:color w:val="000000"/>
        </w:rPr>
        <w:t>обрабатывающих производств - 8,9%;</w:t>
      </w:r>
    </w:p>
    <w:p w:rsidR="00635BB0" w:rsidRPr="00594793" w:rsidRDefault="00635BB0" w:rsidP="00635BB0">
      <w:pPr>
        <w:pStyle w:val="20"/>
        <w:numPr>
          <w:ilvl w:val="0"/>
          <w:numId w:val="7"/>
        </w:numPr>
        <w:shd w:val="clear" w:color="auto" w:fill="auto"/>
        <w:tabs>
          <w:tab w:val="left" w:pos="1056"/>
        </w:tabs>
        <w:spacing w:after="0" w:line="240" w:lineRule="auto"/>
        <w:ind w:firstLine="567"/>
        <w:jc w:val="both"/>
      </w:pPr>
      <w:r w:rsidRPr="00594793">
        <w:rPr>
          <w:rStyle w:val="2"/>
          <w:color w:val="000000"/>
        </w:rPr>
        <w:t>строительства-8,9%;</w:t>
      </w:r>
    </w:p>
    <w:p w:rsidR="00635BB0" w:rsidRPr="00594793" w:rsidRDefault="00635BB0" w:rsidP="00635BB0">
      <w:pPr>
        <w:pStyle w:val="20"/>
        <w:numPr>
          <w:ilvl w:val="0"/>
          <w:numId w:val="7"/>
        </w:numPr>
        <w:shd w:val="clear" w:color="auto" w:fill="auto"/>
        <w:tabs>
          <w:tab w:val="left" w:pos="1056"/>
        </w:tabs>
        <w:spacing w:after="0" w:line="240" w:lineRule="auto"/>
        <w:ind w:firstLine="567"/>
        <w:jc w:val="both"/>
      </w:pPr>
      <w:r w:rsidRPr="00594793">
        <w:rPr>
          <w:rStyle w:val="2"/>
          <w:color w:val="000000"/>
        </w:rPr>
        <w:t>оптовой и розничной торговли - 7,7%;</w:t>
      </w:r>
    </w:p>
    <w:p w:rsidR="00635BB0" w:rsidRPr="00594793" w:rsidRDefault="00635BB0" w:rsidP="00635BB0">
      <w:pPr>
        <w:pStyle w:val="20"/>
        <w:numPr>
          <w:ilvl w:val="0"/>
          <w:numId w:val="7"/>
        </w:numPr>
        <w:shd w:val="clear" w:color="auto" w:fill="auto"/>
        <w:tabs>
          <w:tab w:val="left" w:pos="1014"/>
        </w:tabs>
        <w:spacing w:after="0" w:line="240" w:lineRule="auto"/>
        <w:ind w:firstLine="567"/>
        <w:jc w:val="both"/>
      </w:pPr>
      <w:r w:rsidRPr="00594793">
        <w:rPr>
          <w:rStyle w:val="2"/>
          <w:color w:val="000000"/>
        </w:rPr>
        <w:t>государственного управления и обеспечения военной безопасности; социального обеспечения - 7,3%.</w:t>
      </w:r>
    </w:p>
    <w:p w:rsidR="00635BB0" w:rsidRPr="00594793" w:rsidRDefault="00635BB0" w:rsidP="00635BB0">
      <w:pPr>
        <w:pStyle w:val="20"/>
        <w:shd w:val="clear" w:color="auto" w:fill="auto"/>
        <w:spacing w:after="0" w:line="240" w:lineRule="auto"/>
        <w:ind w:firstLine="567"/>
        <w:jc w:val="both"/>
      </w:pPr>
      <w:r w:rsidRPr="00594793">
        <w:rPr>
          <w:rStyle w:val="2"/>
          <w:color w:val="000000"/>
        </w:rPr>
        <w:t>В распределении вакансий по уровню оплаты труда отмечена тенденция к увеличению числа предложений с конкурентоспособной заработной платой. На 31.12.2019 средняя заработная плата по вакансиям составляла 39 580 рублей, а на 31.12.2020 - 42 677 рублей.</w:t>
      </w:r>
    </w:p>
    <w:p w:rsidR="00635BB0" w:rsidRPr="00594793" w:rsidRDefault="00635BB0" w:rsidP="00635BB0">
      <w:pPr>
        <w:pStyle w:val="20"/>
        <w:shd w:val="clear" w:color="auto" w:fill="auto"/>
        <w:spacing w:after="0" w:line="240" w:lineRule="auto"/>
        <w:ind w:firstLine="567"/>
        <w:jc w:val="both"/>
      </w:pPr>
      <w:r w:rsidRPr="00594793">
        <w:rPr>
          <w:rStyle w:val="2"/>
          <w:color w:val="000000"/>
        </w:rPr>
        <w:t>Главными задачами ЦЗН на 2021 год остаются:</w:t>
      </w:r>
    </w:p>
    <w:p w:rsidR="00635BB0" w:rsidRPr="00594793" w:rsidRDefault="00635BB0" w:rsidP="00635BB0">
      <w:pPr>
        <w:pStyle w:val="20"/>
        <w:numPr>
          <w:ilvl w:val="0"/>
          <w:numId w:val="7"/>
        </w:numPr>
        <w:shd w:val="clear" w:color="auto" w:fill="auto"/>
        <w:tabs>
          <w:tab w:val="left" w:pos="1022"/>
        </w:tabs>
        <w:spacing w:after="0" w:line="240" w:lineRule="auto"/>
        <w:ind w:firstLine="567"/>
        <w:jc w:val="both"/>
      </w:pPr>
      <w:r w:rsidRPr="00594793">
        <w:rPr>
          <w:rStyle w:val="2"/>
          <w:color w:val="000000"/>
        </w:rPr>
        <w:t>повышение качества и доступности государственных услуг в области содействия занятости населения, достижения максимальной удовлетворенности работодателей качеством и доступностью трудовых ресурсов;</w:t>
      </w:r>
    </w:p>
    <w:p w:rsidR="00635BB0" w:rsidRPr="00594793" w:rsidRDefault="00635BB0" w:rsidP="00635BB0">
      <w:pPr>
        <w:pStyle w:val="20"/>
        <w:numPr>
          <w:ilvl w:val="0"/>
          <w:numId w:val="7"/>
        </w:numPr>
        <w:shd w:val="clear" w:color="auto" w:fill="auto"/>
        <w:tabs>
          <w:tab w:val="left" w:pos="1014"/>
        </w:tabs>
        <w:spacing w:after="0" w:line="240" w:lineRule="auto"/>
        <w:ind w:firstLine="567"/>
        <w:jc w:val="both"/>
      </w:pPr>
      <w:r w:rsidRPr="00594793">
        <w:rPr>
          <w:rStyle w:val="2"/>
          <w:color w:val="000000"/>
        </w:rPr>
        <w:t>выполнение показателей, характеризующих качество и объем оказываемых государственных услуг, доведенных на 2021 год;</w:t>
      </w:r>
    </w:p>
    <w:p w:rsidR="00635BB0" w:rsidRPr="00594793" w:rsidRDefault="00635BB0" w:rsidP="00635BB0">
      <w:pPr>
        <w:pStyle w:val="20"/>
        <w:shd w:val="clear" w:color="auto" w:fill="auto"/>
        <w:tabs>
          <w:tab w:val="left" w:pos="8910"/>
        </w:tabs>
        <w:spacing w:after="0" w:line="240" w:lineRule="auto"/>
        <w:ind w:firstLine="567"/>
        <w:jc w:val="both"/>
      </w:pPr>
      <w:r w:rsidRPr="00594793">
        <w:rPr>
          <w:rStyle w:val="2"/>
          <w:color w:val="000000"/>
        </w:rPr>
        <w:t>-исполнение поручения Президента РФ от 08.07.2020 №ПР-1081</w:t>
      </w:r>
    </w:p>
    <w:p w:rsidR="00635BB0" w:rsidRPr="00594793" w:rsidRDefault="00635BB0" w:rsidP="00635BB0">
      <w:pPr>
        <w:pStyle w:val="20"/>
        <w:shd w:val="clear" w:color="auto" w:fill="auto"/>
        <w:spacing w:after="0" w:line="240" w:lineRule="auto"/>
        <w:ind w:firstLine="567"/>
        <w:jc w:val="both"/>
      </w:pPr>
      <w:r w:rsidRPr="00594793">
        <w:rPr>
          <w:rStyle w:val="2"/>
          <w:color w:val="000000"/>
        </w:rPr>
        <w:t xml:space="preserve">по обеспечению реализации мер, направленных на восстановление (до уровня 2019 года) численности занятого населения (обеспечение предельной численности безработных граждан, зарегистрированных в КГКУ «ЦЗН ЗАТО </w:t>
      </w:r>
      <w:proofErr w:type="spellStart"/>
      <w:r w:rsidRPr="00594793">
        <w:rPr>
          <w:rStyle w:val="2"/>
          <w:color w:val="000000"/>
        </w:rPr>
        <w:t>г</w:t>
      </w:r>
      <w:proofErr w:type="gramStart"/>
      <w:r w:rsidRPr="00594793">
        <w:rPr>
          <w:rStyle w:val="2"/>
          <w:color w:val="000000"/>
        </w:rPr>
        <w:t>.Ж</w:t>
      </w:r>
      <w:proofErr w:type="gramEnd"/>
      <w:r w:rsidRPr="00594793">
        <w:rPr>
          <w:rStyle w:val="2"/>
          <w:color w:val="000000"/>
        </w:rPr>
        <w:t>елезногорска</w:t>
      </w:r>
      <w:proofErr w:type="spellEnd"/>
      <w:r w:rsidRPr="00594793">
        <w:rPr>
          <w:rStyle w:val="2"/>
          <w:color w:val="000000"/>
        </w:rPr>
        <w:t>», по состоянию на 31.12.2021 - не более 344 чел.).</w:t>
      </w:r>
    </w:p>
    <w:p w:rsidR="00573C3C" w:rsidRPr="00635BB0" w:rsidRDefault="00573C3C" w:rsidP="00635BB0"/>
    <w:sectPr w:rsidR="00573C3C" w:rsidRPr="00635BB0"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A113E"/>
    <w:rsid w:val="00200639"/>
    <w:rsid w:val="002A3BF3"/>
    <w:rsid w:val="00395324"/>
    <w:rsid w:val="00550EC5"/>
    <w:rsid w:val="00573C3C"/>
    <w:rsid w:val="00575314"/>
    <w:rsid w:val="00635BB0"/>
    <w:rsid w:val="00643082"/>
    <w:rsid w:val="00682537"/>
    <w:rsid w:val="00786C46"/>
    <w:rsid w:val="007D7693"/>
    <w:rsid w:val="00842871"/>
    <w:rsid w:val="00AB19FC"/>
    <w:rsid w:val="00B179ED"/>
    <w:rsid w:val="00B21179"/>
    <w:rsid w:val="00B22CB1"/>
    <w:rsid w:val="00C14DED"/>
    <w:rsid w:val="00D209DF"/>
    <w:rsid w:val="00D77EA2"/>
    <w:rsid w:val="00DB6EEC"/>
    <w:rsid w:val="00DD6AA1"/>
    <w:rsid w:val="00E549ED"/>
    <w:rsid w:val="00EF1E5B"/>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2021-05-31T05:25:00Z</dcterms:created>
  <dcterms:modified xsi:type="dcterms:W3CDTF">2021-05-31T05:25:00Z</dcterms:modified>
</cp:coreProperties>
</file>