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E0" w:rsidRPr="00DB40E0" w:rsidRDefault="00DB40E0" w:rsidP="00DB40E0">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ЯКУТСК</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bookmarkStart w:id="0" w:name="_GoBack"/>
      <w:r w:rsidRPr="00DB40E0">
        <w:rPr>
          <w:rFonts w:ascii="Times New Roman" w:eastAsiaTheme="minorHAnsi" w:hAnsi="Times New Roman"/>
          <w:sz w:val="28"/>
          <w:szCs w:val="28"/>
        </w:rPr>
        <w:t>Что наиболее значительное удалось сделать в 2020 году?</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 xml:space="preserve">В 2020 году основная деятельность в части трудовых отношений была направлена на реализацию ВЦП «Развитие кадрового потенциала. Улучшение условий и охраны труда в городском округе «город Якутск» на 2020-2024 годы», общий объем финансирования на 2020 год составил 32 111,3 тысяч рублей. </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 xml:space="preserve">В 2020 году в рамках программы прошли дополнительное профессиональное образование 67 муниципальных служащих, в </w:t>
      </w:r>
      <w:proofErr w:type="spellStart"/>
      <w:r w:rsidRPr="00DB40E0">
        <w:rPr>
          <w:rFonts w:ascii="Times New Roman" w:eastAsiaTheme="minorHAnsi" w:hAnsi="Times New Roman"/>
          <w:sz w:val="28"/>
          <w:szCs w:val="28"/>
        </w:rPr>
        <w:t>т.ч</w:t>
      </w:r>
      <w:proofErr w:type="spellEnd"/>
      <w:r w:rsidRPr="00DB40E0">
        <w:rPr>
          <w:rFonts w:ascii="Times New Roman" w:eastAsiaTheme="minorHAnsi" w:hAnsi="Times New Roman"/>
          <w:sz w:val="28"/>
          <w:szCs w:val="28"/>
        </w:rPr>
        <w:t>. 7 резервистов обучаются в ведущих ВУЗах РФ по программе магистратуры. Присвоены классные чины 100 муниципальным служащим.  Аттестацию на соответствие занимаемой должности прошли 70 муниципальных служащих.</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Утвержден список резерва руководящих кадров городского округа «город Якутск», состоящий из 306 чел.</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Какие успехи и достижения Ваших коллег из других городов Вы бы особо отметили?</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Проведение конкурсов на лучшие кадровые практики, организацию дополнительных профессиональных программ - программы повышения квалификации, программы профессиональной переподготовки для муниципальных служащих.</w:t>
      </w:r>
    </w:p>
    <w:p w:rsidR="00DB40E0" w:rsidRPr="00DB40E0" w:rsidRDefault="00DB40E0" w:rsidP="00CB620F">
      <w:pPr>
        <w:tabs>
          <w:tab w:val="left" w:pos="993"/>
        </w:tabs>
        <w:spacing w:after="0" w:line="240" w:lineRule="auto"/>
        <w:ind w:firstLine="567"/>
        <w:jc w:val="both"/>
        <w:rPr>
          <w:rFonts w:ascii="Times New Roman" w:eastAsiaTheme="minorHAnsi" w:hAnsi="Times New Roman"/>
          <w:sz w:val="28"/>
          <w:szCs w:val="28"/>
        </w:rPr>
      </w:pPr>
      <w:r w:rsidRPr="00DB40E0">
        <w:rPr>
          <w:rFonts w:ascii="Times New Roman" w:eastAsiaTheme="minorHAnsi" w:hAnsi="Times New Roman"/>
          <w:sz w:val="28"/>
          <w:szCs w:val="28"/>
        </w:rPr>
        <w:t>Какие задачи стоят в 2021 году?</w:t>
      </w:r>
    </w:p>
    <w:p w:rsidR="001532C6" w:rsidRPr="00DB40E0" w:rsidRDefault="00DB40E0" w:rsidP="00CB620F">
      <w:pPr>
        <w:tabs>
          <w:tab w:val="left" w:pos="993"/>
        </w:tabs>
        <w:spacing w:after="0" w:line="240" w:lineRule="auto"/>
        <w:ind w:firstLine="567"/>
        <w:jc w:val="both"/>
      </w:pPr>
      <w:r w:rsidRPr="00DB40E0">
        <w:rPr>
          <w:rFonts w:ascii="Times New Roman" w:eastAsiaTheme="minorHAnsi" w:hAnsi="Times New Roman"/>
          <w:sz w:val="28"/>
          <w:szCs w:val="28"/>
        </w:rPr>
        <w:t>Дальнейшая реализация ВЦП «Развитие кадрового потенциала. Улучшение условий и охраны труда в городском округе «город Якутск» на 2020-2024 годы»; в 2021 году будет продолжена работа по совершенствованию муниципального управления путем формирования и оптимизации эффективной организационной структуры Окружной администрации города Якутска и подведомственных учреждений; внедрение электронных трудовых книжек; практическое внедрение и работа</w:t>
      </w:r>
      <w:bookmarkEnd w:id="0"/>
    </w:p>
    <w:sectPr w:rsidR="001532C6" w:rsidRPr="00DB40E0"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0" w:rsidRDefault="00DB40E0" w:rsidP="00A51D6C">
      <w:pPr>
        <w:spacing w:after="0" w:line="240" w:lineRule="auto"/>
      </w:pPr>
      <w:r>
        <w:separator/>
      </w:r>
    </w:p>
  </w:endnote>
  <w:endnote w:type="continuationSeparator" w:id="0">
    <w:p w:rsidR="00DB40E0" w:rsidRDefault="00DB40E0"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0" w:rsidRDefault="00DB40E0" w:rsidP="00A51D6C">
      <w:pPr>
        <w:spacing w:after="0" w:line="240" w:lineRule="auto"/>
      </w:pPr>
      <w:r>
        <w:separator/>
      </w:r>
    </w:p>
  </w:footnote>
  <w:footnote w:type="continuationSeparator" w:id="0">
    <w:p w:rsidR="00DB40E0" w:rsidRDefault="00DB40E0"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E0" w:rsidRDefault="00DB40E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B40E0" w:rsidRDefault="00DB40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1C07FC"/>
    <w:multiLevelType w:val="hybridMultilevel"/>
    <w:tmpl w:val="16AC4434"/>
    <w:lvl w:ilvl="0" w:tplc="0A3038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6"/>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A3BF3"/>
    <w:rsid w:val="00395324"/>
    <w:rsid w:val="003D132B"/>
    <w:rsid w:val="00550EC5"/>
    <w:rsid w:val="00573C3C"/>
    <w:rsid w:val="00575314"/>
    <w:rsid w:val="00635BB0"/>
    <w:rsid w:val="00643082"/>
    <w:rsid w:val="00655563"/>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C14DED"/>
    <w:rsid w:val="00C32BDE"/>
    <w:rsid w:val="00C74C20"/>
    <w:rsid w:val="00C97DA3"/>
    <w:rsid w:val="00CB620F"/>
    <w:rsid w:val="00D209DF"/>
    <w:rsid w:val="00D77EA2"/>
    <w:rsid w:val="00DA5AA3"/>
    <w:rsid w:val="00DB40E0"/>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2021-05-31T08:23:00Z</dcterms:created>
  <dcterms:modified xsi:type="dcterms:W3CDTF">2021-05-31T08:23:00Z</dcterms:modified>
</cp:coreProperties>
</file>