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704" w:rsidRPr="00CC6D0D" w:rsidRDefault="00106704" w:rsidP="00106704">
      <w:pPr>
        <w:pStyle w:val="3"/>
        <w:shd w:val="clear" w:color="auto" w:fill="auto"/>
        <w:tabs>
          <w:tab w:val="left" w:pos="1058"/>
        </w:tabs>
        <w:spacing w:line="240" w:lineRule="auto"/>
        <w:ind w:left="567"/>
        <w:jc w:val="both"/>
        <w:rPr>
          <w:rStyle w:val="30"/>
          <w:bCs w:val="0"/>
          <w:color w:val="000000"/>
        </w:rPr>
      </w:pPr>
      <w:r w:rsidRPr="00CC6D0D">
        <w:rPr>
          <w:rStyle w:val="30"/>
          <w:bCs w:val="0"/>
          <w:color w:val="000000"/>
        </w:rPr>
        <w:t>БЛАГОВЕЩЕНСК</w:t>
      </w:r>
    </w:p>
    <w:p w:rsidR="00106704" w:rsidRPr="00594793" w:rsidRDefault="00106704" w:rsidP="00106704">
      <w:pPr>
        <w:pStyle w:val="20"/>
        <w:shd w:val="clear" w:color="auto" w:fill="auto"/>
        <w:spacing w:after="0" w:line="240" w:lineRule="auto"/>
        <w:ind w:firstLine="567"/>
        <w:jc w:val="both"/>
      </w:pPr>
      <w:r w:rsidRPr="00594793">
        <w:rPr>
          <w:rStyle w:val="2"/>
          <w:color w:val="000000"/>
        </w:rPr>
        <w:t>В рамках внутриведомственного контроля трудового законодательства в 2020 году проведено 3 плановые проверки в следующих учреждениях:</w:t>
      </w:r>
    </w:p>
    <w:p w:rsidR="00106704" w:rsidRPr="00594793" w:rsidRDefault="00106704" w:rsidP="00106704">
      <w:pPr>
        <w:pStyle w:val="20"/>
        <w:shd w:val="clear" w:color="auto" w:fill="auto"/>
        <w:spacing w:after="0" w:line="240" w:lineRule="auto"/>
        <w:ind w:firstLine="567"/>
        <w:jc w:val="both"/>
      </w:pPr>
      <w:r w:rsidRPr="00594793">
        <w:rPr>
          <w:rStyle w:val="2"/>
          <w:color w:val="000000"/>
        </w:rPr>
        <w:t xml:space="preserve">Муниципальное автономное дошкольное образовательное учреждение «Центр развития </w:t>
      </w:r>
      <w:proofErr w:type="gramStart"/>
      <w:r w:rsidRPr="00594793">
        <w:rPr>
          <w:rStyle w:val="2"/>
          <w:color w:val="000000"/>
        </w:rPr>
        <w:t>ребенка-детский</w:t>
      </w:r>
      <w:proofErr w:type="gramEnd"/>
      <w:r w:rsidRPr="00594793">
        <w:rPr>
          <w:rStyle w:val="2"/>
          <w:color w:val="000000"/>
        </w:rPr>
        <w:t xml:space="preserve"> сад № 68 города Благовещенска»</w:t>
      </w:r>
    </w:p>
    <w:p w:rsidR="00106704" w:rsidRPr="00594793" w:rsidRDefault="00106704" w:rsidP="00106704">
      <w:pPr>
        <w:pStyle w:val="20"/>
        <w:shd w:val="clear" w:color="auto" w:fill="auto"/>
        <w:spacing w:after="0" w:line="240" w:lineRule="auto"/>
        <w:ind w:firstLine="567"/>
        <w:jc w:val="both"/>
      </w:pPr>
      <w:r w:rsidRPr="00594793">
        <w:rPr>
          <w:rStyle w:val="2"/>
          <w:color w:val="000000"/>
        </w:rPr>
        <w:t>Муниципальное предприятие «Банно-прачечные услуги»</w:t>
      </w:r>
    </w:p>
    <w:p w:rsidR="00106704" w:rsidRPr="00594793" w:rsidRDefault="00106704" w:rsidP="00106704">
      <w:pPr>
        <w:pStyle w:val="20"/>
        <w:shd w:val="clear" w:color="auto" w:fill="auto"/>
        <w:spacing w:after="0" w:line="240" w:lineRule="auto"/>
        <w:ind w:firstLine="567"/>
        <w:jc w:val="both"/>
      </w:pPr>
      <w:r w:rsidRPr="00594793">
        <w:rPr>
          <w:rStyle w:val="2"/>
          <w:color w:val="000000"/>
        </w:rPr>
        <w:t>Муниципальное автономное общеобразовательное учреждение «Школа № 5 города Благовещенска».</w:t>
      </w:r>
    </w:p>
    <w:p w:rsidR="00106704" w:rsidRPr="00594793" w:rsidRDefault="00106704" w:rsidP="00106704">
      <w:pPr>
        <w:pStyle w:val="20"/>
        <w:shd w:val="clear" w:color="auto" w:fill="auto"/>
        <w:spacing w:after="0" w:line="240" w:lineRule="auto"/>
        <w:ind w:firstLine="567"/>
        <w:jc w:val="both"/>
      </w:pPr>
      <w:r w:rsidRPr="00594793">
        <w:rPr>
          <w:rStyle w:val="2"/>
          <w:color w:val="000000"/>
        </w:rPr>
        <w:t>В результате проверок были выявлены нарушения трудового законодательства, которые устранены в установленные сроки в полном объёме. На 2021 год запланировано проведение 4-х проверок.</w:t>
      </w:r>
    </w:p>
    <w:p w:rsidR="00106704" w:rsidRPr="00594793" w:rsidRDefault="00106704" w:rsidP="00106704">
      <w:pPr>
        <w:pStyle w:val="20"/>
        <w:shd w:val="clear" w:color="auto" w:fill="auto"/>
        <w:spacing w:after="0" w:line="240" w:lineRule="auto"/>
        <w:ind w:firstLine="567"/>
        <w:jc w:val="both"/>
      </w:pPr>
      <w:r w:rsidRPr="00594793">
        <w:rPr>
          <w:rStyle w:val="2"/>
          <w:color w:val="000000"/>
        </w:rPr>
        <w:t>В течение 2020 года ежемесячно проводился мониторинг своевременности выплаты заработной платы в муниципальных учреждениях. В управление занятости населения Амурской области и мэру города Благовещенка за 2020 год представлено 52 отчета о задолженности по заработной плате в организациях города. Суммы задолженности еженедельно согласовывались с Прокуратурой города Благовещенска.</w:t>
      </w:r>
    </w:p>
    <w:p w:rsidR="00106704" w:rsidRPr="00594793" w:rsidRDefault="00106704" w:rsidP="00106704">
      <w:pPr>
        <w:pStyle w:val="20"/>
        <w:shd w:val="clear" w:color="auto" w:fill="auto"/>
        <w:spacing w:after="0" w:line="240" w:lineRule="auto"/>
        <w:ind w:firstLine="567"/>
        <w:jc w:val="both"/>
      </w:pPr>
      <w:r w:rsidRPr="00594793">
        <w:rPr>
          <w:rStyle w:val="2"/>
          <w:color w:val="000000"/>
        </w:rPr>
        <w:t>Ежемесячно проводилась работа с хозяйствующими субъектами по вопросам неформальной занятости, нарушениям трудового законодательства. Информация о выявленных нарушениях передавалась в Государственную инспекцию труда в Амурской области.</w:t>
      </w:r>
    </w:p>
    <w:p w:rsidR="00106704" w:rsidRPr="00594793" w:rsidRDefault="00106704" w:rsidP="00106704">
      <w:pPr>
        <w:pStyle w:val="20"/>
        <w:shd w:val="clear" w:color="auto" w:fill="auto"/>
        <w:spacing w:after="0" w:line="240" w:lineRule="auto"/>
        <w:ind w:firstLine="567"/>
        <w:jc w:val="both"/>
      </w:pPr>
      <w:r w:rsidRPr="00594793">
        <w:rPr>
          <w:rStyle w:val="2"/>
          <w:color w:val="000000"/>
        </w:rPr>
        <w:t>В течение 2020 года велась работа по координации деятельности работодателей в отношении лиц предпенсионного возраста, а именно соблюдения предусмотренного трудовым законодательством запрета на ограничение трудовых прав и свобод граждан в зависимости от возраста, а также реализации мер, направленных на сохранение и развитие занятости граждан предпенсионного возраста. Создана горячая линия по сбору информации о случаях нарушения работодателями трудовых прав и свобод граждан предпенсионного возраста. Проведен мониторинг личных дел сотрудников. Составлен отчет о количестве лиц предпенсионного возраста.</w:t>
      </w:r>
    </w:p>
    <w:p w:rsidR="00106704" w:rsidRPr="00594793" w:rsidRDefault="00106704" w:rsidP="00106704">
      <w:pPr>
        <w:pStyle w:val="20"/>
        <w:shd w:val="clear" w:color="auto" w:fill="auto"/>
        <w:spacing w:after="0" w:line="240" w:lineRule="auto"/>
        <w:ind w:firstLine="567"/>
        <w:jc w:val="both"/>
      </w:pPr>
      <w:r w:rsidRPr="00594793">
        <w:rPr>
          <w:rStyle w:val="2"/>
          <w:color w:val="000000"/>
        </w:rPr>
        <w:t>За 2020 год подготовлено 21 постановление администрации города Благовещенска о внесении изменений в постановление администрации города Благовещенска от 16.01.2014 № 151 «Об определении мест для отбывания осужденными наказания в виде обязательных и исправительных работ».</w:t>
      </w:r>
    </w:p>
    <w:p w:rsidR="00106704" w:rsidRPr="00594793" w:rsidRDefault="00106704" w:rsidP="00106704">
      <w:pPr>
        <w:pStyle w:val="20"/>
        <w:shd w:val="clear" w:color="auto" w:fill="auto"/>
        <w:spacing w:after="0" w:line="240" w:lineRule="auto"/>
        <w:ind w:firstLine="567"/>
        <w:jc w:val="both"/>
      </w:pPr>
      <w:r w:rsidRPr="00594793">
        <w:rPr>
          <w:rStyle w:val="2"/>
          <w:color w:val="000000"/>
        </w:rPr>
        <w:t>В 2020 году проверено и согласовано 56 положений об оплате труда и изменений к ним.</w:t>
      </w:r>
    </w:p>
    <w:p w:rsidR="00106704" w:rsidRPr="00594793" w:rsidRDefault="00106704" w:rsidP="00106704">
      <w:pPr>
        <w:pStyle w:val="20"/>
        <w:shd w:val="clear" w:color="auto" w:fill="auto"/>
        <w:spacing w:after="0" w:line="240" w:lineRule="auto"/>
        <w:ind w:firstLine="567"/>
        <w:jc w:val="both"/>
      </w:pPr>
      <w:r w:rsidRPr="00594793">
        <w:rPr>
          <w:rStyle w:val="2"/>
          <w:color w:val="000000"/>
        </w:rPr>
        <w:t>В 2020 году велась ежемесячная работа по ведению мониторинга уровня заработной платы работников муниципальных предприятий и муниципальных учреждений города Благовещенска. Составлено и отправлено в министерство экономического развития области 12 отчетов.</w:t>
      </w:r>
    </w:p>
    <w:p w:rsidR="00106704" w:rsidRPr="00594793" w:rsidRDefault="00106704" w:rsidP="00106704">
      <w:pPr>
        <w:pStyle w:val="20"/>
        <w:shd w:val="clear" w:color="auto" w:fill="auto"/>
        <w:spacing w:after="0" w:line="240" w:lineRule="auto"/>
        <w:ind w:firstLine="567"/>
        <w:jc w:val="both"/>
      </w:pPr>
      <w:r w:rsidRPr="00594793">
        <w:rPr>
          <w:rStyle w:val="2"/>
          <w:color w:val="000000"/>
        </w:rPr>
        <w:t>В 2020 году велась постоянная работа с учреждениями города по нормированию труда в муниципальных учреждениях и предприятиях.</w:t>
      </w:r>
    </w:p>
    <w:p w:rsidR="00106704" w:rsidRPr="00594793" w:rsidRDefault="00106704" w:rsidP="00106704">
      <w:pPr>
        <w:pStyle w:val="20"/>
        <w:shd w:val="clear" w:color="auto" w:fill="auto"/>
        <w:spacing w:after="0" w:line="240" w:lineRule="auto"/>
        <w:ind w:firstLine="567"/>
        <w:jc w:val="both"/>
      </w:pPr>
      <w:r w:rsidRPr="00594793">
        <w:rPr>
          <w:rStyle w:val="2"/>
          <w:color w:val="000000"/>
        </w:rPr>
        <w:t xml:space="preserve">На основании постановления администрации города Благовещенска от 10.02.2012 № 532 «Об утверждении Положения о порядке назначения, выплаты и перерасчета пенсии за выслугу лет лицам, замещавшим должности муниципальной службы в органах местного самоуправления муниципального образования города Благовещенска» подготовлено 14 распоряжений о выплате пенсии за выслугу лет. </w:t>
      </w:r>
      <w:r w:rsidRPr="00594793">
        <w:rPr>
          <w:rStyle w:val="2"/>
          <w:color w:val="000000"/>
        </w:rPr>
        <w:lastRenderedPageBreak/>
        <w:t>Произведена сверка с управлением пенсионного фонда Российской Федерации в г. Благовещенске о количестве фактического числа пенсионеров. В октябре 2020 произведена индексация минимальной пенсии за выслугу лет.</w:t>
      </w:r>
    </w:p>
    <w:p w:rsidR="00106704" w:rsidRPr="00594793" w:rsidRDefault="00106704" w:rsidP="00106704">
      <w:pPr>
        <w:pStyle w:val="20"/>
        <w:shd w:val="clear" w:color="auto" w:fill="auto"/>
        <w:spacing w:after="0" w:line="240" w:lineRule="auto"/>
        <w:ind w:firstLine="567"/>
        <w:jc w:val="both"/>
      </w:pPr>
      <w:r w:rsidRPr="00594793">
        <w:rPr>
          <w:rStyle w:val="2"/>
          <w:color w:val="000000"/>
        </w:rPr>
        <w:t>В рамках исполнения Закона Амурской области от 05.10.1998 № 99-03 «Об охране труда в Амурской области» в городе Благовещенске ежегодно проводится смотр-конкурс на лучшую организацию работы по охране труда.</w:t>
      </w:r>
    </w:p>
    <w:p w:rsidR="00106704" w:rsidRPr="00594793" w:rsidRDefault="00106704" w:rsidP="00106704">
      <w:pPr>
        <w:pStyle w:val="20"/>
        <w:shd w:val="clear" w:color="auto" w:fill="auto"/>
        <w:spacing w:after="0" w:line="240" w:lineRule="auto"/>
        <w:ind w:firstLine="567"/>
        <w:jc w:val="both"/>
      </w:pPr>
      <w:r w:rsidRPr="00594793">
        <w:rPr>
          <w:rStyle w:val="2"/>
          <w:color w:val="000000"/>
        </w:rPr>
        <w:t>В 2020 году в смотре-конкурсе на лучшую организацию работы по охране труда в муниципальном образовании городе Благовещенске приняли участие 11 организаций. Победители конкурса направлены для участия в областном конкурсе на лучшую организацию работы по охране труда.</w:t>
      </w:r>
    </w:p>
    <w:p w:rsidR="00573C3C" w:rsidRPr="00106704" w:rsidRDefault="00573C3C" w:rsidP="00106704">
      <w:bookmarkStart w:id="0" w:name="_GoBack"/>
      <w:bookmarkEnd w:id="0"/>
    </w:p>
    <w:sectPr w:rsidR="00573C3C" w:rsidRPr="00106704" w:rsidSect="00B22CB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1239"/>
    <w:multiLevelType w:val="hybridMultilevel"/>
    <w:tmpl w:val="933E2E78"/>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3506777C"/>
    <w:multiLevelType w:val="hybridMultilevel"/>
    <w:tmpl w:val="37B6AEA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7033EB"/>
    <w:multiLevelType w:val="hybridMultilevel"/>
    <w:tmpl w:val="320C5C4A"/>
    <w:lvl w:ilvl="0" w:tplc="0419000B">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90E5B77"/>
    <w:multiLevelType w:val="hybridMultilevel"/>
    <w:tmpl w:val="77F0AADA"/>
    <w:lvl w:ilvl="0" w:tplc="0419000B">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E125402"/>
    <w:multiLevelType w:val="hybridMultilevel"/>
    <w:tmpl w:val="20A000E4"/>
    <w:lvl w:ilvl="0" w:tplc="FA08BAEA">
      <w:start w:val="3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F9064D3"/>
    <w:multiLevelType w:val="hybridMultilevel"/>
    <w:tmpl w:val="797ADA2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B1"/>
    <w:rsid w:val="000C6DA9"/>
    <w:rsid w:val="000F59C0"/>
    <w:rsid w:val="00106704"/>
    <w:rsid w:val="001231DF"/>
    <w:rsid w:val="00200639"/>
    <w:rsid w:val="002A3BF3"/>
    <w:rsid w:val="00573C3C"/>
    <w:rsid w:val="00575314"/>
    <w:rsid w:val="00643082"/>
    <w:rsid w:val="00682537"/>
    <w:rsid w:val="007D7693"/>
    <w:rsid w:val="00842871"/>
    <w:rsid w:val="00AB19FC"/>
    <w:rsid w:val="00B179ED"/>
    <w:rsid w:val="00B22CB1"/>
    <w:rsid w:val="00C14DED"/>
    <w:rsid w:val="00D209DF"/>
    <w:rsid w:val="00D77EA2"/>
    <w:rsid w:val="00DB6EEC"/>
    <w:rsid w:val="00DD6AA1"/>
    <w:rsid w:val="00FA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B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2CB1"/>
    <w:pPr>
      <w:spacing w:after="0" w:line="240" w:lineRule="auto"/>
      <w:jc w:val="both"/>
    </w:pPr>
    <w:rPr>
      <w:rFonts w:ascii="Times New Roman" w:hAnsi="Times New Roman"/>
      <w:sz w:val="28"/>
      <w:szCs w:val="20"/>
      <w:lang w:eastAsia="ar-SA"/>
    </w:rPr>
  </w:style>
  <w:style w:type="character" w:customStyle="1" w:styleId="a4">
    <w:name w:val="Основной текст Знак"/>
    <w:basedOn w:val="a0"/>
    <w:link w:val="a3"/>
    <w:uiPriority w:val="99"/>
    <w:rsid w:val="00B22CB1"/>
    <w:rPr>
      <w:rFonts w:ascii="Times New Roman" w:eastAsia="Times New Roman" w:hAnsi="Times New Roman" w:cs="Times New Roman"/>
      <w:sz w:val="28"/>
      <w:szCs w:val="20"/>
      <w:lang w:eastAsia="ar-SA"/>
    </w:rPr>
  </w:style>
  <w:style w:type="character" w:customStyle="1" w:styleId="4">
    <w:name w:val="Основной текст (4)_"/>
    <w:link w:val="41"/>
    <w:uiPriority w:val="99"/>
    <w:locked/>
    <w:rsid w:val="00B22CB1"/>
    <w:rPr>
      <w:b/>
      <w:shd w:val="clear" w:color="auto" w:fill="FFFFFF"/>
    </w:rPr>
  </w:style>
  <w:style w:type="paragraph" w:customStyle="1" w:styleId="41">
    <w:name w:val="Основной текст (4)1"/>
    <w:basedOn w:val="a"/>
    <w:link w:val="4"/>
    <w:uiPriority w:val="99"/>
    <w:rsid w:val="00B22CB1"/>
    <w:pPr>
      <w:widowControl w:val="0"/>
      <w:shd w:val="clear" w:color="auto" w:fill="FFFFFF"/>
      <w:spacing w:after="0" w:line="350" w:lineRule="exact"/>
      <w:jc w:val="both"/>
    </w:pPr>
    <w:rPr>
      <w:rFonts w:eastAsiaTheme="minorHAnsi" w:cstheme="minorBidi"/>
      <w:b/>
    </w:rPr>
  </w:style>
  <w:style w:type="paragraph" w:styleId="a5">
    <w:name w:val="Normal (Web)"/>
    <w:aliases w:val="Обычный (веб)1,Обычный (веб) Знак1,Обычный (веб) Знак Знак,Обычный (Web)1,Обычный (Web),Обычный (веб) Знак1 Знак,Обычный (веб) Знак2 Знак Знак,Обычный (веб) Знак Знак1 Знак Знак,Обычный (веб) Знак1 Знак Знак1 Знак,Обычный (Web)1 Знак"/>
    <w:basedOn w:val="a"/>
    <w:link w:val="a6"/>
    <w:uiPriority w:val="99"/>
    <w:rsid w:val="00B22CB1"/>
    <w:pPr>
      <w:spacing w:before="100" w:beforeAutospacing="1" w:after="100" w:afterAutospacing="1" w:line="240" w:lineRule="auto"/>
    </w:pPr>
    <w:rPr>
      <w:rFonts w:ascii="Times New Roman" w:hAnsi="Times New Roman"/>
      <w:sz w:val="24"/>
      <w:szCs w:val="24"/>
      <w:lang w:eastAsia="ar-SA"/>
    </w:rPr>
  </w:style>
  <w:style w:type="character" w:customStyle="1" w:styleId="a6">
    <w:name w:val="Обычный (веб) Знак"/>
    <w:aliases w:val="Обычный (веб)1 Знак,Обычный (веб) Знак1 Знак1,Обычный (веб) Знак Знак Знак,Обычный (Web)1 Знак1,Обычный (Web) Знак,Обычный (веб) Знак1 Знак Знак,Обычный (веб) Знак2 Знак Знак Знак,Обычный (веб) Знак Знак1 Знак Знак Знак"/>
    <w:link w:val="a5"/>
    <w:locked/>
    <w:rsid w:val="00B22CB1"/>
    <w:rPr>
      <w:rFonts w:ascii="Times New Roman" w:eastAsia="Times New Roman" w:hAnsi="Times New Roman" w:cs="Times New Roman"/>
      <w:sz w:val="24"/>
      <w:szCs w:val="24"/>
      <w:lang w:eastAsia="ar-SA"/>
    </w:rPr>
  </w:style>
  <w:style w:type="paragraph" w:styleId="a7">
    <w:name w:val="Title"/>
    <w:aliases w:val="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w:basedOn w:val="a"/>
    <w:link w:val="a8"/>
    <w:uiPriority w:val="10"/>
    <w:qFormat/>
    <w:rsid w:val="007D7693"/>
    <w:pPr>
      <w:autoSpaceDE w:val="0"/>
      <w:autoSpaceDN w:val="0"/>
      <w:spacing w:after="0" w:line="240" w:lineRule="auto"/>
      <w:jc w:val="center"/>
    </w:pPr>
    <w:rPr>
      <w:rFonts w:ascii="Times New Roman" w:hAnsi="Times New Roman"/>
      <w:b/>
      <w:bCs/>
      <w:sz w:val="28"/>
      <w:szCs w:val="28"/>
      <w:lang w:eastAsia="ru-RU"/>
    </w:rPr>
  </w:style>
  <w:style w:type="character" w:customStyle="1" w:styleId="a8">
    <w:name w:val="Название Знак"/>
    <w:aliases w:val="Знак Знак Знак Знак Знак Знак Знак Знак Знак Знак Знак Знак Знак Знак Знак Знак Знак Знак Знак Знак Знак Знак Знак Знак Знак Знак Знак"/>
    <w:basedOn w:val="a0"/>
    <w:link w:val="a7"/>
    <w:uiPriority w:val="10"/>
    <w:rsid w:val="007D7693"/>
    <w:rPr>
      <w:rFonts w:ascii="Times New Roman" w:eastAsia="Times New Roman" w:hAnsi="Times New Roman" w:cs="Times New Roman"/>
      <w:b/>
      <w:bCs/>
      <w:sz w:val="28"/>
      <w:szCs w:val="28"/>
      <w:lang w:eastAsia="ru-RU"/>
    </w:rPr>
  </w:style>
  <w:style w:type="character" w:customStyle="1" w:styleId="2">
    <w:name w:val="Основной текст (2)_"/>
    <w:basedOn w:val="a0"/>
    <w:link w:val="20"/>
    <w:uiPriority w:val="99"/>
    <w:locked/>
    <w:rsid w:val="00643082"/>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643082"/>
    <w:pPr>
      <w:widowControl w:val="0"/>
      <w:shd w:val="clear" w:color="auto" w:fill="FFFFFF"/>
      <w:spacing w:after="240" w:line="328" w:lineRule="exact"/>
    </w:pPr>
    <w:rPr>
      <w:rFonts w:ascii="Times New Roman" w:eastAsiaTheme="minorHAnsi" w:hAnsi="Times New Roman"/>
      <w:sz w:val="28"/>
      <w:szCs w:val="28"/>
    </w:rPr>
  </w:style>
  <w:style w:type="character" w:customStyle="1" w:styleId="21">
    <w:name w:val="Основной текст (2) + Курсив"/>
    <w:aliases w:val="Интервал 2 pt"/>
    <w:basedOn w:val="2"/>
    <w:uiPriority w:val="99"/>
    <w:rsid w:val="00643082"/>
    <w:rPr>
      <w:rFonts w:ascii="Times New Roman" w:hAnsi="Times New Roman" w:cs="Times New Roman"/>
      <w:i/>
      <w:iCs/>
      <w:sz w:val="28"/>
      <w:szCs w:val="28"/>
      <w:shd w:val="clear" w:color="auto" w:fill="FFFFFF"/>
    </w:rPr>
  </w:style>
  <w:style w:type="character" w:customStyle="1" w:styleId="3Exact">
    <w:name w:val="Основной текст (3) Exact"/>
    <w:basedOn w:val="a0"/>
    <w:link w:val="3"/>
    <w:uiPriority w:val="99"/>
    <w:locked/>
    <w:rsid w:val="00106704"/>
    <w:rPr>
      <w:rFonts w:ascii="Times New Roman" w:hAnsi="Times New Roman" w:cs="Times New Roman"/>
      <w:sz w:val="20"/>
      <w:szCs w:val="20"/>
      <w:shd w:val="clear" w:color="auto" w:fill="FFFFFF"/>
    </w:rPr>
  </w:style>
  <w:style w:type="paragraph" w:customStyle="1" w:styleId="3">
    <w:name w:val="Основной текст (3)"/>
    <w:basedOn w:val="a"/>
    <w:link w:val="3Exact"/>
    <w:uiPriority w:val="99"/>
    <w:rsid w:val="00106704"/>
    <w:pPr>
      <w:widowControl w:val="0"/>
      <w:shd w:val="clear" w:color="auto" w:fill="FFFFFF"/>
      <w:spacing w:after="0" w:line="227" w:lineRule="exact"/>
      <w:jc w:val="center"/>
    </w:pPr>
    <w:rPr>
      <w:rFonts w:ascii="Times New Roman" w:eastAsiaTheme="minorHAnsi" w:hAnsi="Times New Roman"/>
      <w:sz w:val="20"/>
      <w:szCs w:val="20"/>
    </w:rPr>
  </w:style>
  <w:style w:type="character" w:customStyle="1" w:styleId="30">
    <w:name w:val="Основной текст (3)_"/>
    <w:basedOn w:val="a0"/>
    <w:uiPriority w:val="99"/>
    <w:locked/>
    <w:rsid w:val="00106704"/>
    <w:rPr>
      <w:rFonts w:ascii="Times New Roman" w:hAnsi="Times New Roman" w:cs="Times New Roman"/>
      <w:b/>
      <w:bCs/>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2021-05-31T04:51:00Z</dcterms:created>
  <dcterms:modified xsi:type="dcterms:W3CDTF">2021-05-31T04:51:00Z</dcterms:modified>
</cp:coreProperties>
</file>