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МИРНЫЙ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области молодёжной политики в 2020 году было проведено 44 мероприятия.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ежегодном конкурсе «Волонтёр года» были награждены 5 финалистов и 5 победителей конкурса. 9 человек и 1 объединение получили денежное поощрение за вклад в молодёжную политику города.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 года выдано 42 личных книжки волонтёра.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Организованы выезды на республиканские и федеральные конкурсы, форумы и т.д. в общем количестве 3 мероприятия, выехало 5 человек. Сокращение количества выездов связано с ситуацией пандемии коронавируса и отменой большинства мероприятий.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Была оказана поддержка 7 молодёжным организациям (призы, футболки, канцелярские товары и т.д.), а также приобретены спальные мешки для патриотической организации «Вымпел-Якутия», деятельность которой направлена на работу с трудными подростками.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Уже традиционно был выпущен буклет о деятельности молодёжных организаций, в который вошла информация о 30 объединениях. Буклет распространен среди учащихся, студентов, работающей молодёжи города.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Многие мероприятия были впервые перенесены в онлайн-формат, велись поиски новых форм работы. Вместо традиционной акции памяти ко Дню окончания Второй мировой войны был создан видео-концерт с участием актёров Мирнинского театра; Школа личностного роста «Перспектива» прошла дистанционно; квест «Уличные лабиринты» сменил командный формат и прошел на площадке инстаграм. В целом изменение формата проведения мероприятий нашло понимание и хорошие отзывы у горожан. 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Большая работа была проделана по организации деятельности волонтёрского штаба Всероссийской акции взаимопомощи #МыВместе: выделено помещение и оборудование, назначен куратор, организована работа по выполнению заявок от пожилых людей. Всего за время работы штаба (с 29 марта 2020 г.) волонтёрами было выполнено более 1300 заявок, в том числе помимо индивидуальных: развоз горячих обедов ветеранам, доставка продуктовых наборов, обеспечение сухим пайком учащихся школы-интерната, доставка молочных наборов людям с ОВЗ. Всего в городском штабе #МыВместе прошло инструктаж 54 человека в возрасте от 20 до 48 лет. Волонтёры получили поощрения и награды: городские – 32, районные – 10, республиканские – 10, федеральные – 18, в том числе 3 человека получили памятную медаль </w:t>
      </w:r>
      <w:r>
        <w:rPr>
          <w:sz w:val="28"/>
          <w:szCs w:val="28"/>
        </w:rPr>
        <w:t>«За бескорыстный вклад в организацию Общероссийской акции взаимопомощи #МыВместе».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Какие успехи и достижения других городов можно отметить.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Торжественное открытие нового здания филиала «Айхальский» Мирнинского регионального технического колледжа;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Функционирование молодёжной администрации г. Ленска;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Иркутский городской форум молодёжи «Ключевые навыки 21 века».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Наиболее трудные проблемы, которые не удалось решить.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Несмотря на сложности, связанные с пандемией новой коронавирусной инфекции, удалось оперативно переформатировать большинство мероприятий. Очень жаль, что не состоялось запланированное торжественно-массовое отмечание юбилея Победы в Великой Отечественной войне.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Задачи на 2021 год.</w:t>
      </w:r>
      <w:bookmarkStart w:id="0" w:name="_GoBack"/>
      <w:bookmarkEnd w:id="0"/>
    </w:p>
    <w:p>
      <w:pPr>
        <w:pStyle w:val="Normal"/>
        <w:widowControl/>
        <w:tabs>
          <w:tab w:val="left" w:pos="567" w:leader="none"/>
          <w:tab w:val="left" w:pos="709" w:leader="none"/>
        </w:tabs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Воспитание патриотизма</w:t>
      </w:r>
    </w:p>
    <w:p>
      <w:pPr>
        <w:pStyle w:val="Normal"/>
        <w:widowControl/>
        <w:tabs>
          <w:tab w:val="left" w:pos="567" w:leader="none"/>
          <w:tab w:val="left" w:pos="709" w:leader="none"/>
        </w:tabs>
        <w:bidi w:val="0"/>
        <w:spacing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системы добровольчества</w:t>
      </w:r>
    </w:p>
    <w:p>
      <w:pPr>
        <w:pStyle w:val="Normal"/>
        <w:widowControl/>
        <w:tabs>
          <w:tab w:val="left" w:pos="567" w:leader="none"/>
          <w:tab w:val="left" w:pos="709" w:leader="none"/>
        </w:tabs>
        <w:bidi w:val="0"/>
        <w:spacing w:before="0" w:after="0"/>
        <w:ind w:left="0" w:right="0" w:firstLine="567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>- Поддержка молодёжных инициатив, развитие потенциала молодёжи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auto" w:line="360"/>
      <w:ind w:left="900" w:right="-470" w:hanging="0"/>
      <w:jc w:val="both"/>
      <w:outlineLvl w:val="0"/>
    </w:pPr>
    <w:rPr>
      <w:b/>
      <w:bCs/>
    </w:rPr>
  </w:style>
  <w:style w:type="paragraph" w:styleId="2">
    <w:name w:val="Heading 2"/>
    <w:basedOn w:val="Normal"/>
    <w:qFormat/>
    <w:rsid w:val="004d6ee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qFormat/>
    <w:pPr>
      <w:keepNext w:val="true"/>
      <w:jc w:val="center"/>
      <w:outlineLvl w:val="2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с отступом 3 Знак"/>
    <w:link w:val="30"/>
    <w:uiPriority w:val="99"/>
    <w:semiHidden/>
    <w:qFormat/>
    <w:rsid w:val="00fb513f"/>
    <w:rPr>
      <w:sz w:val="16"/>
      <w:szCs w:val="16"/>
    </w:rPr>
  </w:style>
  <w:style w:type="character" w:styleId="Style11" w:customStyle="1">
    <w:name w:val="Основной текст с отступом Знак"/>
    <w:basedOn w:val="DefaultParagraphFont"/>
    <w:link w:val="a8"/>
    <w:uiPriority w:val="99"/>
    <w:semiHidden/>
    <w:qFormat/>
    <w:rsid w:val="006f45d3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rsid w:val="004d6ee8"/>
    <w:pPr>
      <w:spacing w:before="0" w:after="12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7822fe"/>
    <w:pPr>
      <w:widowControl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Nonformat" w:customStyle="1">
    <w:name w:val="ConsNonformat"/>
    <w:qFormat/>
    <w:rsid w:val="007822fe"/>
    <w:pPr>
      <w:widowControl/>
      <w:bidi w:val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7822fe"/>
    <w:pPr>
      <w:widowControl/>
      <w:bidi w:val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paragraph" w:styleId="BodyTextIndent3">
    <w:name w:val="Body Text Indent 3"/>
    <w:basedOn w:val="Normal"/>
    <w:link w:val="31"/>
    <w:uiPriority w:val="99"/>
    <w:semiHidden/>
    <w:unhideWhenUsed/>
    <w:qFormat/>
    <w:rsid w:val="00fb513f"/>
    <w:pPr>
      <w:spacing w:before="0" w:after="120"/>
      <w:ind w:left="283" w:hanging="0"/>
    </w:pPr>
    <w:rPr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5d54a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3771c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17">
    <w:name w:val="Body Text Indent"/>
    <w:basedOn w:val="Normal"/>
    <w:link w:val="a9"/>
    <w:uiPriority w:val="99"/>
    <w:semiHidden/>
    <w:unhideWhenUsed/>
    <w:rsid w:val="006f45d3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e35d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389</Words>
  <Characters>2656</Characters>
  <CharactersWithSpaces>3038</CharactersWithSpaces>
  <Paragraphs>19</Paragraphs>
  <Company>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2021-02-10T00:50:00Z</dcterms:created>
  <dc:creator>Екатерина Евгеньевна Сергиенко</dc:creator>
  <dc:description/>
  <dc:language>ru-RU</dc:language>
  <cp:lastModifiedBy/>
  <cp:lastPrinted>2021-02-09T06:51:00Z</cp:lastPrinted>
  <dcterms:modified xsi:type="dcterms:W3CDTF">2021-03-16T15:54:33Z</dcterms:modified>
  <cp:revision>6</cp:revision>
  <dc:subject/>
  <dc:title>Россия Федерацията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