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ДУДИНКА</w:t>
      </w:r>
    </w:p>
    <w:p>
      <w:pPr>
        <w:pStyle w:val="BodyTextIndent2"/>
        <w:widowControl/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работы отдела по молодёжной политике Комитета культуры молодежной политики и спорта Администрации города Дудинки является развитие молодежной политики на территории муниципального образования, обеспечивающей совершенствование правовых и организационных условий для воспитания у молодежи гражданского самосознания в условиях современного общества.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 отчетный период вся работа в области молодежной политики строилась согласно утвержденному календарному плану на 2020 год. В связи с вводом режима самоизоляции и других ограничительных мер часть мероприятий была проведена в онлайн-формате.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Реализуя мероприятия в области молодежной политики в качестве приоритетных в 2020 году обозначены следующие направления: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Развитие гражданского и патриотического воспитания молодёжи;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Содействие реализации способностей творческой и талантливой молодёжи;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Содействие трудовой занятости молодёжи;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Организация профилактики асоциальных явлений в молодёжной среде;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Воспитание молодежи и развитие подросткового добровольческого движения.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u w:val="single"/>
          <w:lang w:eastAsia="ru-RU"/>
        </w:rPr>
        <w:t>Наиболее значимые мероприятия, организованные отделом молодежной политики и спорта в 2020 году: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XIV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Городской фестиваль военно-патриотической песни «Виктория»;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городская гражданско-патриотическая акция «Георгиевская ленточка» (торжественная раздача георгиевских ленточек с памяткой об истории символики на предприятиях и в организациях);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 городской конкурс молодежных проектов «#Территориядобрососедства»;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 всероссийская акция «Сады памяти» (высадка деревьев, посвященная 75-летию Победы в Великой Отечественной войне при участии школьников, юнармейцев, волонтеров и работников учреждений и предприятий Дудинки).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 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XVI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Городской фестиваль КВН (проведено три игры: конкурсы «Приветствие», «Озвучка», «Крокодил» и видеоконкурс «Реклама ненужных вещей»);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 городской конкурс ледовых и снежных скульптур «Новогодняя фантазия» (проведен с молодежью городских поселков);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 молодежная акция к 8 Марта «Вам, любимые!» (совместно с сотрудниками ГИБДД вручали на улицах города женщинам шоколадные цветы);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 городской видеоконкурс Дедов Морозов и Снегурочек «#Зимняя сказка онлайн – 2020»;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онлайн-конкурс «Письмо деду Морозу».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u w:val="single"/>
          <w:lang w:eastAsia="ru-RU"/>
        </w:rPr>
        <w:t>В летний период 2020 года отделом молодежной политики и спорта организована работа по трудовой деятельности экологического отряда несовершеннолетних «Зелёный патруль».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80 подростков были трудоустроены на летний период, им выдана рабочая форма, инвентарь и средства индивидуальной защиты. Трудовые места были предоставлены подросткам, находящимся в социально-трудном положении. За трудовую смену подростками было собрано </w:t>
      </w:r>
      <w:r>
        <w:rPr>
          <w:rFonts w:ascii="Times New Roman" w:hAnsi="Times New Roman"/>
          <w:sz w:val="28"/>
          <w:szCs w:val="28"/>
        </w:rPr>
        <w:t xml:space="preserve">более 150 кубометров мусора и металлолома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 очищена территория площадью 81250 м</w:t>
      </w:r>
      <w:r>
        <w:rPr>
          <w:rFonts w:eastAsia="Times New Roman"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В свободное от работы время ребята приняли участие во всероссийских онлайн акциях и мероприятиях.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Специалисты отдела молодежной политики и спорта приняли участие в районных конкурсах социальных проектов «Таймыр – территория здоровья», «Мы вместе», «Диалог», «Зажги свою звезду над Енисеем». По итогам конкурсов в течение года были реализованы следующие проекты: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 «Старость в радость», направлен на ликвидацию компьютерной безграмотности среди горожан старшего поколения. Проект развивает у подростков доброту, чуткость и отзывчивость.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 «Мир, в котором тебя любят», направлен на обеспечение разнообразия досуга для детей-инвалидов и привлечение их к активному участию в культурной жизни города.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u w:val="single"/>
          <w:lang w:eastAsia="ru-RU"/>
        </w:rPr>
        <w:t>В рамках цикла профилактических мероприятий «Ради жизни!» по пропаганде здорового образа жизни и профилактике асоциальных явлений среди детей и молодежи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была проведена познавательная интерактивная программа для 6 групп старшекурсников Таймырского колледжа (100 студентов) по теме цифровой безопасности.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" w:ascii="Times New Roman" w:hAnsi="Times New Roman"/>
          <w:sz w:val="28"/>
          <w:szCs w:val="28"/>
        </w:rPr>
        <w:t xml:space="preserve">На сегодняшний день в городе и поселках остаются актуальными проблемы табакокурения и употребления психотропных веществ, а также алкоголя среди несовершеннолетних. </w:t>
      </w:r>
      <w:r>
        <w:rPr>
          <w:rFonts w:ascii="Times New Roman" w:hAnsi="Times New Roman"/>
          <w:sz w:val="28"/>
          <w:szCs w:val="28"/>
        </w:rPr>
        <w:t xml:space="preserve">И потому </w:t>
      </w:r>
      <w:r>
        <w:rPr>
          <w:rFonts w:eastAsia="Arial" w:ascii="Times New Roman" w:hAnsi="Times New Roman"/>
          <w:sz w:val="28"/>
          <w:szCs w:val="28"/>
        </w:rPr>
        <w:t xml:space="preserve">особое внимание отделом молодежной политики и спорта уделяется вопросу профилактики асоциальных явлений в молодежной среде, пропаганде здорового образа жизни. </w:t>
      </w:r>
      <w:r>
        <w:rPr>
          <w:rFonts w:ascii="Times New Roman" w:hAnsi="Times New Roman"/>
          <w:sz w:val="28"/>
          <w:szCs w:val="28"/>
        </w:rPr>
        <w:t xml:space="preserve">В целях снижения и стабилизации ситуации в области распространения психотропных веществ и алкоголизма среди подростков и молодежи проводится просветительская работа совместно с сотрудниками здравоохранения и полиции.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удаленность территории от культурных центров Красноярского края и России препятствует полноценному включению территории в краевые и общероссийские культурные процессы. Наряду с этим существует еще ряд проблем, которые необходимо решить:</w:t>
      </w:r>
    </w:p>
    <w:p>
      <w:pPr>
        <w:pStyle w:val="ListParagraph"/>
        <w:widowControl/>
        <w:tabs>
          <w:tab w:val="left" w:pos="0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низкое качество связи Интернет в поселках муниципального образования «город Дудинка», что мешает более активному участию молодежи в онлайн-проектах;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отсутствует регулярное транспортное сообщение в поселках, в связи с чем, не всегда можно вовремя отправить наградную атрибутику и получить своевременную отчетную документацию (по социальным грантовым проектам).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сложившейся ситуации необходимо сосредоточить усилия на повышении доступности, качества и обеспечении многообразия услуг для молодежи, продолжить развитие и сохранение практики работы молодежной политики, внедрение информационных технологий, формирование положительного образа территории муниципального образования «город Дудинка» в Красноярском крае и России.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22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link w:val="2"/>
    <w:qFormat/>
    <w:rsid w:val="00cf02f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cf02fc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9e3304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link w:val="20"/>
    <w:qFormat/>
    <w:rsid w:val="00cf02fc"/>
    <w:pPr>
      <w:spacing w:lineRule="auto" w:line="240" w:before="0" w:after="0"/>
      <w:ind w:left="900" w:hanging="54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cf02f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f64d9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2</Pages>
  <Words>637</Words>
  <Characters>4560</Characters>
  <CharactersWithSpaces>5175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2021-01-29T08:50:00Z</dcterms:created>
  <dc:creator>Калинина ТВ</dc:creator>
  <dc:description/>
  <dc:language>ru-RU</dc:language>
  <cp:lastModifiedBy/>
  <dcterms:modified xsi:type="dcterms:W3CDTF">2021-03-16T15:24:52Z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