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42" w:rsidRPr="00771F47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47">
        <w:rPr>
          <w:rFonts w:ascii="Times New Roman" w:hAnsi="Times New Roman"/>
          <w:b/>
          <w:bCs/>
          <w:sz w:val="28"/>
          <w:szCs w:val="28"/>
        </w:rPr>
        <w:t>БРАТСК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>В 2019 году целях обеспечения эффективного взаимодействия с общественными объединениями и иными некоммерческими организациями в сфере формирования гражданского общества, решения вопросов местного значения, привлечения общественности для решения наиболее значимых вопросов жизнедеятельности города администрацией города Братска выполнены следующие мероприятия: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>1) сформирован новый состав Общественной палаты и обеспечена ее деятельность;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 xml:space="preserve">2) организовано взаимодействие администрации города с общественными объединениями, национально-культурными общественными организациями, национальными диаспорами и религиозными объединениями, действующими на территории города Братска. 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>Указанным объединениям оказывается консультативная помощь по различным вопросам уставной деятельности.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  <w:shd w:val="clear" w:color="auto" w:fill="FFFFFF"/>
        </w:rPr>
        <w:t xml:space="preserve">В 2019 году проведено 65 консультаций, в том числе консультаций по вопросам обеспечения охраны общественного порядка и недопущения экстремистских проявлений во время проведения публичных мероприятий, организаторами которых являются религиозные объединения — 25, консультаций по вопросам деятельности национально-культурных объединений и диаспор — 40. 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  <w:shd w:val="clear" w:color="auto" w:fill="FFFFFF"/>
        </w:rPr>
        <w:t>Для иных СОНКО было оказано 15 консультаций по иным вопросам уставной деятельности.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2019 году ОГКУ «Ресурсный центр по поддержке некоммерческих организаций Иркутской области» при поддержке администрации города Братска было организовано обучение НКО основам проектной деятельности и обучение активных горожан правилам создания и организации деятельности ТОС.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  <w:shd w:val="clear" w:color="auto" w:fill="FFFFFF"/>
        </w:rPr>
        <w:t>Кроме этого, обеспечено участие НКО в городских мероприятиях, направленных на гармонизацию межнациональных отношений, развитие гражданского общества и др.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  <w:shd w:val="clear" w:color="auto" w:fill="FFFFFF"/>
        </w:rPr>
        <w:t>При участии НКО были организованы мероприятия, посвященные Дню Победы советского народа в Великой Отечественной войне 1941 - 1945 годов, Дню России, Дню любви, семьи и верности, Дню народного единства, проводятся декады пожилого человека, спартакиады для лиц с ограниченными возможностями здоровья и др.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непосредственном участии представителей казачества и Русской Православной Церкви на территории города Братска проведены такие мероприятия, направленные на популяризацию народных обычаев и традиций, как Крещение, народные гуляния «Широкая мас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леница», «Пасха Христова», «Братс</w:t>
      </w:r>
      <w:r w:rsidRPr="00B52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Острожный», «Троица», </w:t>
      </w:r>
      <w:r w:rsidRPr="00B523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Pr="00B52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фестиваль национальных культур.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>Администрацией города разработана нормативная правовая база, устанавливающая порядок оказания финансовой, имущественной, консультационной поддержки некоммерческим организациям (далее – НКО).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>Организационная поддержка НКО оказывается в форме: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>- проведения совместных традиционных праздников (Всемирный день инвалида, Всемирный день пожилого человека, День Победы, День народного единства, Троица и др.), спортивных мероприятий;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>- включения членов НКО в состав координационных органов, рабочих групп, экспертных советов, комиссий при администрации города;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 xml:space="preserve">- проведения форумов, встреч </w:t>
      </w:r>
      <w:r w:rsidRPr="00B523F4">
        <w:rPr>
          <w:rFonts w:ascii="Times New Roman" w:hAnsi="Times New Roman"/>
          <w:color w:val="000000"/>
          <w:sz w:val="28"/>
          <w:szCs w:val="28"/>
        </w:rPr>
        <w:t xml:space="preserve">специалистов администрации города, учреждений здравоохранения, местных подразделений органов федеральной и региональной исполнительной власти </w:t>
      </w:r>
      <w:r w:rsidRPr="00B523F4">
        <w:rPr>
          <w:rFonts w:ascii="Times New Roman" w:hAnsi="Times New Roman"/>
          <w:sz w:val="28"/>
          <w:szCs w:val="28"/>
        </w:rPr>
        <w:t>с представителями НКО.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 xml:space="preserve">В марте 2019 года </w:t>
      </w:r>
      <w:r w:rsidRPr="00B523F4">
        <w:rPr>
          <w:rFonts w:ascii="Times New Roman" w:hAnsi="Times New Roman"/>
          <w:bCs/>
          <w:sz w:val="28"/>
          <w:szCs w:val="28"/>
        </w:rPr>
        <w:t xml:space="preserve">впервые с рабочим визитом Братск посетил Генеральный консул Федеративной Республики Германия Петер Бломайер. В работе консула были запланированы посещение крупных промышленных предприятий, университета, музеев и библиотек. 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>29 апреля 2019 года состоялось ежегодное традиционное послание мэра к братчанам, политическим деятелям, предпринимательскому сообществу и бизнес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3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3F4">
        <w:rPr>
          <w:rFonts w:ascii="Times New Roman" w:hAnsi="Times New Roman"/>
          <w:sz w:val="28"/>
          <w:szCs w:val="28"/>
        </w:rPr>
        <w:t>партнерам города.</w:t>
      </w:r>
    </w:p>
    <w:p w:rsidR="00B91A42" w:rsidRPr="00B523F4" w:rsidRDefault="00B91A42" w:rsidP="006E0F30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B523F4">
        <w:rPr>
          <w:color w:val="auto"/>
          <w:sz w:val="28"/>
          <w:szCs w:val="28"/>
        </w:rPr>
        <w:t xml:space="preserve">23-24 мая 2019 </w:t>
      </w:r>
      <w:r w:rsidRPr="00B523F4">
        <w:rPr>
          <w:sz w:val="28"/>
          <w:szCs w:val="28"/>
        </w:rPr>
        <w:t xml:space="preserve">состоялся </w:t>
      </w:r>
      <w:r w:rsidRPr="00B523F4">
        <w:rPr>
          <w:sz w:val="28"/>
          <w:szCs w:val="28"/>
          <w:lang w:val="en-US"/>
        </w:rPr>
        <w:t>IV</w:t>
      </w:r>
      <w:r w:rsidRPr="00B523F4">
        <w:rPr>
          <w:sz w:val="28"/>
          <w:szCs w:val="28"/>
        </w:rPr>
        <w:t xml:space="preserve"> Братский экономический Форум. Главной задачей работы форума является привлечение инвестиций, поддержка производителей и создания новых деловых связей. Все эти мероприятия способствуют развитию города, пополнение бюджета от налоговых поступлений.</w:t>
      </w:r>
    </w:p>
    <w:p w:rsidR="00B91A42" w:rsidRPr="00B523F4" w:rsidRDefault="00B91A42" w:rsidP="006E0F30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B523F4">
        <w:rPr>
          <w:sz w:val="28"/>
          <w:szCs w:val="28"/>
        </w:rPr>
        <w:t xml:space="preserve">В работе форума приняли участие 12 муниципалитетов, 140 предприятий и организаций России, представители Монголии, Китая. Общее количество гостей форума более 1500 человек. Таким образом, В 2019 году Форум приобретает формат международного. В ходе форума администрацией Братска с различными предприятиями было подписано 10 соглашений на сумму 1 млрд. рублей. Это инвестиции и проекты социального партнерства, которые направлены на развитие города, создание новых рабочих мест. 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bCs/>
          <w:sz w:val="28"/>
          <w:szCs w:val="28"/>
        </w:rPr>
        <w:t>Братск в числе первых мобилизовался для оказания помощи жителям Приангарья (</w:t>
      </w:r>
      <w:r w:rsidRPr="00B523F4">
        <w:rPr>
          <w:rFonts w:ascii="Times New Roman" w:hAnsi="Times New Roman"/>
          <w:sz w:val="28"/>
          <w:szCs w:val="28"/>
        </w:rPr>
        <w:t>г.Тулун, г.Нижнеудинск, Тулунский и Нижнеудинский районы и т.д.)</w:t>
      </w:r>
      <w:r w:rsidRPr="00B523F4">
        <w:rPr>
          <w:rFonts w:ascii="Times New Roman" w:hAnsi="Times New Roman"/>
          <w:bCs/>
          <w:sz w:val="28"/>
          <w:szCs w:val="28"/>
        </w:rPr>
        <w:t>, пострадавшим от паводк</w:t>
      </w:r>
      <w:r w:rsidRPr="00B523F4">
        <w:rPr>
          <w:rFonts w:ascii="Times New Roman" w:hAnsi="Times New Roman"/>
          <w:sz w:val="28"/>
          <w:szCs w:val="28"/>
        </w:rPr>
        <w:t>ов</w:t>
      </w:r>
      <w:r w:rsidRPr="00B523F4">
        <w:rPr>
          <w:rFonts w:ascii="Times New Roman" w:hAnsi="Times New Roman"/>
          <w:bCs/>
          <w:sz w:val="28"/>
          <w:szCs w:val="28"/>
        </w:rPr>
        <w:t>. К работе, которую организовала и координирует администрация города, оперативно подключились организации и предприятия, предприниматели, тысячи братчан. В районы бедствия направлены спецтехника (</w:t>
      </w:r>
      <w:r w:rsidRPr="00B523F4">
        <w:rPr>
          <w:rFonts w:ascii="Times New Roman" w:hAnsi="Times New Roman"/>
          <w:sz w:val="28"/>
          <w:szCs w:val="28"/>
        </w:rPr>
        <w:t>водовозки, мотопомпа и насосная машина)</w:t>
      </w:r>
      <w:r w:rsidRPr="00B523F4">
        <w:rPr>
          <w:rFonts w:ascii="Times New Roman" w:hAnsi="Times New Roman"/>
          <w:bCs/>
          <w:sz w:val="28"/>
          <w:szCs w:val="28"/>
        </w:rPr>
        <w:t>, сотни тонн грузов. Б</w:t>
      </w:r>
      <w:r w:rsidRPr="00B523F4">
        <w:rPr>
          <w:rFonts w:ascii="Times New Roman" w:hAnsi="Times New Roman"/>
          <w:sz w:val="28"/>
          <w:szCs w:val="28"/>
        </w:rPr>
        <w:t>ыли организованы 11 пунктов для приема помощи. Организован пункт долговременного пребывания детей и взрослых из пострадавших территорий в санатории «Братское взморье».</w:t>
      </w:r>
    </w:p>
    <w:p w:rsidR="00B91A42" w:rsidRPr="00B523F4" w:rsidRDefault="00B91A42" w:rsidP="006E0F30">
      <w:pPr>
        <w:pStyle w:val="western"/>
        <w:spacing w:before="0" w:beforeAutospacing="0" w:after="0"/>
        <w:jc w:val="both"/>
        <w:rPr>
          <w:bCs/>
          <w:color w:val="auto"/>
          <w:sz w:val="28"/>
          <w:szCs w:val="28"/>
        </w:rPr>
      </w:pPr>
      <w:r w:rsidRPr="00B523F4">
        <w:rPr>
          <w:sz w:val="28"/>
          <w:szCs w:val="28"/>
        </w:rPr>
        <w:t xml:space="preserve">08 июля 2019 </w:t>
      </w:r>
      <w:r w:rsidRPr="00B523F4">
        <w:rPr>
          <w:color w:val="auto"/>
          <w:sz w:val="28"/>
          <w:szCs w:val="28"/>
        </w:rPr>
        <w:t>в</w:t>
      </w:r>
      <w:r w:rsidRPr="00B523F4">
        <w:rPr>
          <w:bCs/>
          <w:color w:val="auto"/>
          <w:sz w:val="28"/>
          <w:szCs w:val="28"/>
        </w:rPr>
        <w:t xml:space="preserve"> пятый раз жители и гости Братска отметили День семьи, любви и верности на народном празднике «Семейный разгуляй», который состоялся на территории архитектурно-этнографического музея «Ангарская деревня им. О.Леонова».</w:t>
      </w:r>
    </w:p>
    <w:p w:rsidR="00B91A42" w:rsidRPr="00B523F4" w:rsidRDefault="00B91A42" w:rsidP="006E0F30">
      <w:pPr>
        <w:pStyle w:val="western"/>
        <w:spacing w:before="0" w:beforeAutospacing="0" w:after="0"/>
        <w:jc w:val="both"/>
        <w:rPr>
          <w:b/>
          <w:color w:val="auto"/>
          <w:sz w:val="28"/>
          <w:szCs w:val="28"/>
        </w:rPr>
      </w:pPr>
      <w:r w:rsidRPr="00B523F4">
        <w:rPr>
          <w:bCs/>
          <w:color w:val="auto"/>
          <w:sz w:val="28"/>
          <w:szCs w:val="28"/>
        </w:rPr>
        <w:t xml:space="preserve">08 сентября 2019 года состоялись выборы мэра города и депутатов Думы города Братска. </w:t>
      </w:r>
      <w:r w:rsidRPr="00B523F4">
        <w:rPr>
          <w:rStyle w:val="Strong"/>
          <w:b w:val="0"/>
          <w:color w:val="auto"/>
          <w:sz w:val="28"/>
          <w:szCs w:val="28"/>
        </w:rPr>
        <w:t>По данным Братской городской территориальной избирательной комиссии, всего в голосовании приняли участие 53 833 жителя города, что составляет 31,46% от общего числа избирателей. Убедительную победу на выборах мэра одержал Сергей Серебренников. За действующего главу города проголосовали 23 329 человек или 43,34%.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>В сентябре 2019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3F4">
        <w:rPr>
          <w:rFonts w:ascii="Times New Roman" w:hAnsi="Times New Roman"/>
          <w:sz w:val="28"/>
          <w:szCs w:val="28"/>
        </w:rPr>
        <w:t>организована Экспедиция к месту гибели первого Почетного гражданина города Братска, начальника Братсгэсстроя Наймушина И.И., ставшая традиционной.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 xml:space="preserve">12 декабря, соблюдая традицию «12.12», торжественные мероприятия начались митингом у памятника Ивану Ивановичу Наймушину в 12 часов. В митинге приняли участие старожилы, ветераны города, молодежь, студенты, учащиеся образовательных учреждений, представители властных структур. </w:t>
      </w:r>
    </w:p>
    <w:p w:rsidR="00B91A42" w:rsidRPr="00B523F4" w:rsidRDefault="00B91A42" w:rsidP="006E0F30">
      <w:pPr>
        <w:pStyle w:val="a"/>
        <w:snapToGrid w:val="0"/>
        <w:jc w:val="both"/>
        <w:rPr>
          <w:rFonts w:cs="Times New Roman"/>
          <w:sz w:val="28"/>
          <w:szCs w:val="28"/>
        </w:rPr>
      </w:pPr>
      <w:r w:rsidRPr="00B523F4">
        <w:rPr>
          <w:rFonts w:cs="Times New Roman"/>
          <w:sz w:val="28"/>
          <w:szCs w:val="28"/>
        </w:rPr>
        <w:t>12 декабря 2019 года в день города Братска традиционно для горожан</w:t>
      </w:r>
      <w:r>
        <w:rPr>
          <w:rFonts w:cs="Times New Roman"/>
          <w:sz w:val="28"/>
          <w:szCs w:val="28"/>
        </w:rPr>
        <w:t xml:space="preserve"> </w:t>
      </w:r>
      <w:r w:rsidRPr="00B523F4">
        <w:rPr>
          <w:rFonts w:cs="Times New Roman"/>
          <w:sz w:val="28"/>
          <w:szCs w:val="28"/>
        </w:rPr>
        <w:t>организовано открытие главной елки города на площади ТКЦ «Братск</w:t>
      </w:r>
      <w:r>
        <w:rPr>
          <w:rFonts w:cs="Times New Roman"/>
          <w:sz w:val="28"/>
          <w:szCs w:val="28"/>
        </w:rPr>
        <w:t xml:space="preserve"> </w:t>
      </w:r>
      <w:r w:rsidRPr="00B523F4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B523F4">
        <w:rPr>
          <w:rFonts w:cs="Times New Roman"/>
          <w:sz w:val="28"/>
          <w:szCs w:val="28"/>
        </w:rPr>
        <w:t xml:space="preserve">АРТ». </w:t>
      </w:r>
    </w:p>
    <w:p w:rsidR="00B91A42" w:rsidRPr="00B523F4" w:rsidRDefault="00B91A42" w:rsidP="006E0F30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B523F4">
        <w:rPr>
          <w:sz w:val="28"/>
          <w:szCs w:val="28"/>
        </w:rPr>
        <w:t xml:space="preserve">В декабре 2019 года город Братск состоялся </w:t>
      </w:r>
      <w:r w:rsidRPr="00B523F4">
        <w:rPr>
          <w:bCs/>
          <w:sz w:val="28"/>
          <w:szCs w:val="28"/>
        </w:rPr>
        <w:t xml:space="preserve">визит Апостольского нунция Святого Престола в Российской Федерации, Его Высокопреосвященства Архиепископа Челестино Мильоре. </w:t>
      </w:r>
    </w:p>
    <w:p w:rsidR="00B91A42" w:rsidRPr="00B523F4" w:rsidRDefault="00B91A42" w:rsidP="006E0F30">
      <w:pPr>
        <w:pStyle w:val="1"/>
        <w:spacing w:before="0" w:after="0" w:line="240" w:lineRule="auto"/>
        <w:jc w:val="both"/>
        <w:rPr>
          <w:sz w:val="28"/>
          <w:szCs w:val="28"/>
        </w:rPr>
      </w:pPr>
      <w:r w:rsidRPr="00B523F4">
        <w:rPr>
          <w:sz w:val="28"/>
          <w:szCs w:val="28"/>
        </w:rPr>
        <w:t>В 2019 году продолжилась работа в рамках заключенного Соглашения о взаимодействии с ГАУ «Иркутский многофункциональный центр предоставления</w:t>
      </w:r>
      <w:r>
        <w:rPr>
          <w:sz w:val="28"/>
          <w:szCs w:val="28"/>
        </w:rPr>
        <w:t xml:space="preserve"> </w:t>
      </w:r>
      <w:r w:rsidRPr="00B523F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B523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523F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B523F4">
        <w:rPr>
          <w:sz w:val="28"/>
          <w:szCs w:val="28"/>
        </w:rPr>
        <w:t>услуг».</w:t>
      </w:r>
      <w:r w:rsidRPr="00B523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523F4">
        <w:rPr>
          <w:sz w:val="28"/>
          <w:szCs w:val="28"/>
        </w:rPr>
        <w:t>Показатель качества предоставления муниципальных услуг находится по-прежнему на высоком уровне</w:t>
      </w:r>
      <w:r>
        <w:rPr>
          <w:sz w:val="28"/>
          <w:szCs w:val="28"/>
        </w:rPr>
        <w:t xml:space="preserve"> </w:t>
      </w:r>
      <w:r w:rsidRPr="00B523F4">
        <w:rPr>
          <w:sz w:val="28"/>
          <w:szCs w:val="28"/>
        </w:rPr>
        <w:t>- 4,8,</w:t>
      </w:r>
      <w:r>
        <w:rPr>
          <w:color w:val="FF0000"/>
          <w:sz w:val="28"/>
          <w:szCs w:val="28"/>
        </w:rPr>
        <w:t xml:space="preserve"> </w:t>
      </w:r>
      <w:r w:rsidRPr="00B523F4">
        <w:rPr>
          <w:sz w:val="28"/>
          <w:szCs w:val="28"/>
        </w:rPr>
        <w:t>в 2018 году – 4,8 (при пятибалльной системе показателя).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b/>
          <w:bCs/>
          <w:i/>
          <w:iCs/>
          <w:sz w:val="28"/>
          <w:szCs w:val="28"/>
        </w:rPr>
        <w:t>2) Какие задачи стоят в 2020году?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>Обеспечение конструктивного взаимодействия с НКО, оказание им консультативной, информационной, имуще</w:t>
      </w:r>
      <w:r>
        <w:rPr>
          <w:rFonts w:ascii="Times New Roman" w:hAnsi="Times New Roman"/>
          <w:sz w:val="28"/>
          <w:szCs w:val="28"/>
        </w:rPr>
        <w:t>ственной и финансовой поддержки.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>Организация и проведение мероприятий, посвященных 75-летию Победы в Великой Отечественной войне.</w:t>
      </w:r>
    </w:p>
    <w:p w:rsidR="00B91A42" w:rsidRPr="00B523F4" w:rsidRDefault="00B91A42" w:rsidP="006E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3F4">
        <w:rPr>
          <w:rFonts w:ascii="Times New Roman" w:hAnsi="Times New Roman"/>
          <w:sz w:val="28"/>
          <w:szCs w:val="28"/>
        </w:rPr>
        <w:t xml:space="preserve">Оказание содействия Братской городской территориальной избирательной комиссии в подготовке и проведении </w:t>
      </w:r>
      <w:r w:rsidRPr="00B52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всеобщего голосования по поправкам к Конституции в апреле 2020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52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выборах Губернатора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52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Иркутской области в Единый день голосования 13 сентября 2020.</w:t>
      </w:r>
      <w:r w:rsidRPr="00B523F4">
        <w:rPr>
          <w:rFonts w:ascii="Times New Roman" w:hAnsi="Times New Roman"/>
          <w:sz w:val="28"/>
          <w:szCs w:val="28"/>
        </w:rPr>
        <w:tab/>
        <w:t>Организация и проведение праздничных мероприятий, посвященных 65-летию со дня рождения города Братска.</w:t>
      </w:r>
    </w:p>
    <w:sectPr w:rsidR="00B91A42" w:rsidRPr="00B523F4" w:rsidSect="006E0F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A42" w:rsidRDefault="00B91A42" w:rsidP="00771F47">
      <w:pPr>
        <w:spacing w:after="0" w:line="240" w:lineRule="auto"/>
      </w:pPr>
      <w:r>
        <w:separator/>
      </w:r>
    </w:p>
  </w:endnote>
  <w:endnote w:type="continuationSeparator" w:id="0">
    <w:p w:rsidR="00B91A42" w:rsidRDefault="00B91A42" w:rsidP="0077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A42" w:rsidRDefault="00B91A42" w:rsidP="00771F47">
      <w:pPr>
        <w:spacing w:after="0" w:line="240" w:lineRule="auto"/>
      </w:pPr>
      <w:r>
        <w:separator/>
      </w:r>
    </w:p>
  </w:footnote>
  <w:footnote w:type="continuationSeparator" w:id="0">
    <w:p w:rsidR="00B91A42" w:rsidRDefault="00B91A42" w:rsidP="0077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818"/>
    <w:rsid w:val="00067E93"/>
    <w:rsid w:val="000941D2"/>
    <w:rsid w:val="000D51D7"/>
    <w:rsid w:val="000F391C"/>
    <w:rsid w:val="001570DE"/>
    <w:rsid w:val="00180529"/>
    <w:rsid w:val="001B2C49"/>
    <w:rsid w:val="00225F4E"/>
    <w:rsid w:val="00270AE7"/>
    <w:rsid w:val="002E4C73"/>
    <w:rsid w:val="003462D0"/>
    <w:rsid w:val="003D44EA"/>
    <w:rsid w:val="004100B9"/>
    <w:rsid w:val="004B4BD5"/>
    <w:rsid w:val="005543EC"/>
    <w:rsid w:val="0056264B"/>
    <w:rsid w:val="00581FF5"/>
    <w:rsid w:val="005B5F95"/>
    <w:rsid w:val="0061051A"/>
    <w:rsid w:val="00614A86"/>
    <w:rsid w:val="006C48EA"/>
    <w:rsid w:val="006E0F30"/>
    <w:rsid w:val="006E2769"/>
    <w:rsid w:val="00717D66"/>
    <w:rsid w:val="00742EBF"/>
    <w:rsid w:val="007454BE"/>
    <w:rsid w:val="007630D5"/>
    <w:rsid w:val="007647C7"/>
    <w:rsid w:val="00771818"/>
    <w:rsid w:val="00771F47"/>
    <w:rsid w:val="008724F6"/>
    <w:rsid w:val="009725ED"/>
    <w:rsid w:val="0097297C"/>
    <w:rsid w:val="009A2D9A"/>
    <w:rsid w:val="009A44C8"/>
    <w:rsid w:val="00AA0EB9"/>
    <w:rsid w:val="00B307A5"/>
    <w:rsid w:val="00B523F4"/>
    <w:rsid w:val="00B65956"/>
    <w:rsid w:val="00B91A42"/>
    <w:rsid w:val="00C00CFC"/>
    <w:rsid w:val="00C15E3D"/>
    <w:rsid w:val="00C21B43"/>
    <w:rsid w:val="00C7526A"/>
    <w:rsid w:val="00C91738"/>
    <w:rsid w:val="00C945C6"/>
    <w:rsid w:val="00DA20AA"/>
    <w:rsid w:val="00DB072F"/>
    <w:rsid w:val="00DE44AD"/>
    <w:rsid w:val="00E30FCC"/>
    <w:rsid w:val="00EA5A22"/>
    <w:rsid w:val="00EE36EC"/>
    <w:rsid w:val="00F4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18"/>
    <w:pPr>
      <w:spacing w:after="200" w:line="276" w:lineRule="auto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81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771818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77181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">
    <w:name w:val="Обычный (веб)1"/>
    <w:basedOn w:val="Normal"/>
    <w:uiPriority w:val="99"/>
    <w:rsid w:val="00771818"/>
    <w:pPr>
      <w:widowControl w:val="0"/>
      <w:suppressAutoHyphens/>
      <w:spacing w:before="28" w:after="119" w:line="100" w:lineRule="atLeast"/>
    </w:pPr>
    <w:rPr>
      <w:rFonts w:ascii="Times New Roman" w:hAnsi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771818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771818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a">
    <w:name w:val="Содержимое таблицы"/>
    <w:basedOn w:val="Normal"/>
    <w:uiPriority w:val="99"/>
    <w:rsid w:val="00771818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Обычный (веб)2"/>
    <w:basedOn w:val="Normal"/>
    <w:uiPriority w:val="99"/>
    <w:rsid w:val="00771818"/>
    <w:pPr>
      <w:widowControl w:val="0"/>
      <w:suppressAutoHyphens/>
      <w:spacing w:before="28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99"/>
    <w:qFormat/>
    <w:rsid w:val="007718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71818"/>
    <w:rPr>
      <w:rFonts w:cs="Times New Roman"/>
      <w:i/>
      <w:iCs/>
    </w:rPr>
  </w:style>
  <w:style w:type="paragraph" w:customStyle="1" w:styleId="3">
    <w:name w:val="Обычный (веб)3"/>
    <w:basedOn w:val="Normal"/>
    <w:uiPriority w:val="99"/>
    <w:rsid w:val="001570DE"/>
    <w:pPr>
      <w:widowControl w:val="0"/>
      <w:suppressAutoHyphens/>
      <w:spacing w:before="28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uiPriority w:val="99"/>
    <w:rsid w:val="001B2C49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725ED"/>
    <w:rPr>
      <w:rFonts w:cs="Times New Roman"/>
      <w:color w:val="0000FF"/>
      <w:u w:val="single"/>
    </w:rPr>
  </w:style>
  <w:style w:type="paragraph" w:customStyle="1" w:styleId="4">
    <w:name w:val="Обычный (веб)4"/>
    <w:basedOn w:val="Normal"/>
    <w:uiPriority w:val="99"/>
    <w:rsid w:val="00B523F4"/>
    <w:pPr>
      <w:widowControl w:val="0"/>
      <w:suppressAutoHyphens/>
      <w:spacing w:before="28" w:after="119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77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1F47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7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1F47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1065</Words>
  <Characters>6071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Бежицкая Елена Александровна</dc:creator>
  <cp:keywords/>
  <dc:description/>
  <cp:lastModifiedBy>user</cp:lastModifiedBy>
  <cp:revision>7</cp:revision>
  <cp:lastPrinted>2020-02-04T06:33:00Z</cp:lastPrinted>
  <dcterms:created xsi:type="dcterms:W3CDTF">2020-02-28T03:23:00Z</dcterms:created>
  <dcterms:modified xsi:type="dcterms:W3CDTF">2020-03-19T05:36:00Z</dcterms:modified>
</cp:coreProperties>
</file>