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75" w:rsidRDefault="007A7375" w:rsidP="00A64611">
      <w:pPr>
        <w:jc w:val="both"/>
        <w:rPr>
          <w:b/>
          <w:sz w:val="28"/>
          <w:szCs w:val="28"/>
        </w:rPr>
      </w:pPr>
      <w:r w:rsidRPr="00A64611">
        <w:rPr>
          <w:b/>
          <w:sz w:val="28"/>
          <w:szCs w:val="28"/>
        </w:rPr>
        <w:t>БАРНАУЛ</w:t>
      </w:r>
    </w:p>
    <w:p w:rsidR="007A7375" w:rsidRPr="00A64611" w:rsidRDefault="007A7375" w:rsidP="00A64611">
      <w:pPr>
        <w:jc w:val="both"/>
        <w:rPr>
          <w:b/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  <w:r w:rsidRPr="00A64611">
        <w:rPr>
          <w:sz w:val="28"/>
          <w:szCs w:val="28"/>
        </w:rPr>
        <w:t>В 2019 году работа администрации города Барнаула велась в соответствии с перспективным и текущим планированием.</w:t>
      </w:r>
    </w:p>
    <w:p w:rsidR="007A7375" w:rsidRPr="00A64611" w:rsidRDefault="007A7375" w:rsidP="00A64611">
      <w:pPr>
        <w:jc w:val="both"/>
        <w:rPr>
          <w:sz w:val="28"/>
          <w:szCs w:val="28"/>
        </w:rPr>
      </w:pPr>
      <w:r w:rsidRPr="00A64611">
        <w:rPr>
          <w:sz w:val="28"/>
          <w:szCs w:val="28"/>
        </w:rPr>
        <w:t>Одним из важных направлений работы являлась организация подготовки и проведения дополнительных выборов депутата Барнаульской городской Думы седьмого созыва по одномандатному избирательному округу №2 в Железнодорожном районе города Барнаула. На территории района были созданы все необходимые условия для их проведения</w:t>
      </w:r>
    </w:p>
    <w:p w:rsidR="007A7375" w:rsidRPr="00A64611" w:rsidRDefault="007A7375" w:rsidP="00A64611">
      <w:pPr>
        <w:jc w:val="both"/>
        <w:rPr>
          <w:sz w:val="28"/>
          <w:szCs w:val="28"/>
        </w:rPr>
      </w:pPr>
      <w:r w:rsidRPr="00A64611">
        <w:rPr>
          <w:sz w:val="28"/>
          <w:szCs w:val="28"/>
        </w:rPr>
        <w:t>Организован ряд мероприятий, направленных на обеспечение прозрачности и открытости проведения выборов. Так 100% участков были оснащены автоматизированными  комплексами обработки избирательных бюллетеней. Большое внимание уделено вопросам доступности избирательных участков для маломобильных групп населения.</w:t>
      </w:r>
    </w:p>
    <w:p w:rsidR="007A7375" w:rsidRPr="00A64611" w:rsidRDefault="007A7375" w:rsidP="00A64611">
      <w:pPr>
        <w:jc w:val="both"/>
        <w:rPr>
          <w:sz w:val="28"/>
          <w:szCs w:val="28"/>
        </w:rPr>
      </w:pPr>
      <w:r w:rsidRPr="00A64611">
        <w:rPr>
          <w:sz w:val="28"/>
          <w:szCs w:val="28"/>
        </w:rPr>
        <w:t xml:space="preserve">На особом контроле всех органов местного самоуправления города Барнаула находились реализация Посланий Президента  РФ Федеральному Собранию РФ  и исполнение указов Президента. По ряду показателей плановые значения  2019 года превышены.  В 2019 году на контроле находилось 18 указов Президента и четыре Послания Федеральному Собранию Российской Федерации.  </w:t>
      </w:r>
    </w:p>
    <w:p w:rsidR="007A7375" w:rsidRPr="00A64611" w:rsidRDefault="007A7375" w:rsidP="00A64611">
      <w:pPr>
        <w:tabs>
          <w:tab w:val="left" w:pos="851"/>
        </w:tabs>
        <w:jc w:val="both"/>
        <w:rPr>
          <w:sz w:val="28"/>
          <w:szCs w:val="28"/>
        </w:rPr>
      </w:pPr>
      <w:r w:rsidRPr="00A64611">
        <w:rPr>
          <w:sz w:val="28"/>
          <w:szCs w:val="28"/>
        </w:rPr>
        <w:t>Особое внимание уделялось организации исполнения Указа Президента РФ от 07.05.2018 №204 «О национальных целях и стратегических задачах развития Российской Федерации на период до 2024 года».</w:t>
      </w:r>
    </w:p>
    <w:p w:rsidR="007A7375" w:rsidRPr="00A64611" w:rsidRDefault="007A7375" w:rsidP="00A64611">
      <w:pPr>
        <w:tabs>
          <w:tab w:val="left" w:pos="851"/>
        </w:tabs>
        <w:jc w:val="both"/>
        <w:rPr>
          <w:sz w:val="28"/>
          <w:szCs w:val="28"/>
        </w:rPr>
      </w:pPr>
      <w:r w:rsidRPr="00A64611">
        <w:rPr>
          <w:sz w:val="28"/>
          <w:szCs w:val="28"/>
        </w:rPr>
        <w:t>Правовая основа реализации национальных проектов на территории города Барнаула закреплена постановлением администрации города от 19.04.2019 №642, которым утвержден План мероприятий по реализации Послания Президента Российской Федерации Федеральному Собранию Российской Федерации от 20.02.2019 на территории городского округа - реализация 10 муниципальных проектов, связанных с реализацией национальных проектов, выделена отдельным разделом.</w:t>
      </w:r>
    </w:p>
    <w:p w:rsidR="007A7375" w:rsidRPr="00A64611" w:rsidRDefault="007A7375" w:rsidP="00A64611">
      <w:pPr>
        <w:tabs>
          <w:tab w:val="left" w:pos="851"/>
        </w:tabs>
        <w:jc w:val="both"/>
        <w:rPr>
          <w:sz w:val="28"/>
          <w:szCs w:val="28"/>
        </w:rPr>
      </w:pPr>
      <w:r w:rsidRPr="00A64611">
        <w:rPr>
          <w:sz w:val="28"/>
          <w:szCs w:val="28"/>
        </w:rPr>
        <w:t>Разработан перечень базовых показателей по реализации муниципальных проектов, планируемых к включению в новые редакции муниципальных программ. Показатели включены в перечень базовых показателей по городу Барнаулу в рамках основных программных документов на 2019-2024 годы в разрезе заместителей главы администрации города.</w:t>
      </w:r>
    </w:p>
    <w:p w:rsidR="007A7375" w:rsidRPr="00A64611" w:rsidRDefault="007A7375" w:rsidP="00A64611">
      <w:pPr>
        <w:pStyle w:val="NoSpacing"/>
        <w:jc w:val="both"/>
        <w:rPr>
          <w:color w:val="000000"/>
          <w:sz w:val="28"/>
        </w:rPr>
      </w:pPr>
      <w:r w:rsidRPr="00A64611">
        <w:rPr>
          <w:sz w:val="28"/>
        </w:rPr>
        <w:t>В рамках осуществления контроля за реализацией на территории г.</w:t>
      </w:r>
      <w:r>
        <w:rPr>
          <w:sz w:val="28"/>
        </w:rPr>
        <w:t xml:space="preserve"> </w:t>
      </w:r>
      <w:r w:rsidRPr="00A64611">
        <w:rPr>
          <w:sz w:val="28"/>
        </w:rPr>
        <w:t xml:space="preserve">Барнаула задач, утвержденных в Указе Президента РФ от 07.05.2018 №204 «О национальных целях и стратегических задачах развития Российской Федерации на период до 2024 года», организованы и проведены 4 заседания Совета по экономическому развитию и приоритетным проектам при главе города Барнаула, который создан в формате проектного офиса для рассмотрения национальных проектов. Рассмотрены результаты работы ответственных исполнителей, органов администрации города и иных органов местного самоуправления по реализации 9 национальных, региональных и муниципальных приоритетных проектов на территории г. Барнаула:  «Безопасные и качественные автомобильные дороги»,   «Жилье», «Городская среда», «Цифровая экономика»,  «Образование», «Культура», </w:t>
      </w:r>
      <w:r w:rsidRPr="00A64611">
        <w:rPr>
          <w:color w:val="000000"/>
          <w:sz w:val="28"/>
        </w:rPr>
        <w:t>«Малое и среднее предпринимательство и поддержка индивидуальной предпринимательской инициативы», «Производительность труда и поддержка занятости», «Экология».</w:t>
      </w:r>
    </w:p>
    <w:p w:rsidR="007A7375" w:rsidRPr="00A64611" w:rsidRDefault="007A7375" w:rsidP="00A64611">
      <w:pPr>
        <w:shd w:val="clear" w:color="auto" w:fill="FFFFFF"/>
        <w:jc w:val="both"/>
        <w:rPr>
          <w:sz w:val="28"/>
          <w:szCs w:val="28"/>
        </w:rPr>
      </w:pPr>
      <w:r w:rsidRPr="00A64611">
        <w:rPr>
          <w:sz w:val="28"/>
          <w:szCs w:val="28"/>
        </w:rPr>
        <w:t xml:space="preserve">В целях обеспечения системы контроля за эффективностью деятельности   органов местного самоуправления  в 2019 году проведено 192 проверки в  26 органах  администрации города и иных органах местного самоуправления, а также в администрациях районов, сельских, поселковой администрациях. </w:t>
      </w:r>
    </w:p>
    <w:p w:rsidR="007A7375" w:rsidRPr="00A64611" w:rsidRDefault="007A7375" w:rsidP="00A64611">
      <w:pPr>
        <w:shd w:val="clear" w:color="auto" w:fill="FFFFFF"/>
        <w:jc w:val="both"/>
        <w:rPr>
          <w:sz w:val="28"/>
          <w:szCs w:val="28"/>
        </w:rPr>
      </w:pPr>
      <w:r w:rsidRPr="00A64611">
        <w:rPr>
          <w:sz w:val="28"/>
          <w:szCs w:val="28"/>
        </w:rPr>
        <w:t xml:space="preserve">Наибольшую долю в общем количестве проверок составляют проверки исполнения правовых актов (57,1 %) и соблюдения Регламента работы (23,6%).  </w:t>
      </w:r>
    </w:p>
    <w:p w:rsidR="007A7375" w:rsidRPr="00A64611" w:rsidRDefault="007A7375" w:rsidP="00A64611">
      <w:pPr>
        <w:widowControl w:val="0"/>
        <w:jc w:val="both"/>
        <w:rPr>
          <w:sz w:val="28"/>
          <w:szCs w:val="28"/>
        </w:rPr>
      </w:pPr>
      <w:r w:rsidRPr="00A64611">
        <w:rPr>
          <w:sz w:val="28"/>
          <w:szCs w:val="28"/>
        </w:rPr>
        <w:t>По сравнению с 2018 годом в прошедшем году в 2 раза увеличилось количество проверок по соблюдению Правил благоустройства (2019 г. - 95, 2018 г. - 46), результаты таких проверок рассмотрены, в том числе, и на расширенных аппаратных совещаниях.</w:t>
      </w:r>
    </w:p>
    <w:p w:rsidR="007A7375" w:rsidRPr="00A64611" w:rsidRDefault="007A7375" w:rsidP="00A64611">
      <w:pPr>
        <w:jc w:val="both"/>
        <w:rPr>
          <w:sz w:val="28"/>
          <w:szCs w:val="28"/>
        </w:rPr>
      </w:pPr>
      <w:r w:rsidRPr="00A64611">
        <w:rPr>
          <w:sz w:val="28"/>
          <w:szCs w:val="28"/>
        </w:rPr>
        <w:t>В 2019 году продолжена  работа по совершенствованию  использования единой городской системы электронного документооборота, продолжается работа по внедрение безбумажного межведомственного взаимодействия между участниками системы</w:t>
      </w:r>
      <w:r w:rsidRPr="00A64611">
        <w:rPr>
          <w:i/>
          <w:sz w:val="28"/>
          <w:szCs w:val="28"/>
        </w:rPr>
        <w:t xml:space="preserve">. </w:t>
      </w:r>
      <w:r w:rsidRPr="00A64611">
        <w:rPr>
          <w:sz w:val="28"/>
          <w:szCs w:val="28"/>
        </w:rPr>
        <w:t xml:space="preserve"> </w:t>
      </w: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p w:rsidR="007A7375" w:rsidRPr="00A64611" w:rsidRDefault="007A7375" w:rsidP="00A64611">
      <w:pPr>
        <w:jc w:val="both"/>
        <w:rPr>
          <w:sz w:val="28"/>
          <w:szCs w:val="28"/>
        </w:rPr>
      </w:pPr>
    </w:p>
    <w:sectPr w:rsidR="007A7375" w:rsidRPr="00A64611" w:rsidSect="00A646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375" w:rsidRDefault="007A7375" w:rsidP="008C6D77">
      <w:r>
        <w:separator/>
      </w:r>
    </w:p>
  </w:endnote>
  <w:endnote w:type="continuationSeparator" w:id="0">
    <w:p w:rsidR="007A7375" w:rsidRDefault="007A7375" w:rsidP="008C6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375" w:rsidRDefault="007A7375" w:rsidP="008C6D77">
      <w:r>
        <w:separator/>
      </w:r>
    </w:p>
  </w:footnote>
  <w:footnote w:type="continuationSeparator" w:id="0">
    <w:p w:rsidR="007A7375" w:rsidRDefault="007A7375" w:rsidP="008C6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0707"/>
    <w:multiLevelType w:val="hybridMultilevel"/>
    <w:tmpl w:val="9B94F75E"/>
    <w:lvl w:ilvl="0" w:tplc="F848A9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85B3FC9"/>
    <w:multiLevelType w:val="hybridMultilevel"/>
    <w:tmpl w:val="92EAB68C"/>
    <w:lvl w:ilvl="0" w:tplc="164A7C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392"/>
    <w:rsid w:val="001C2316"/>
    <w:rsid w:val="003602CC"/>
    <w:rsid w:val="004A7115"/>
    <w:rsid w:val="004D0789"/>
    <w:rsid w:val="005B53AE"/>
    <w:rsid w:val="005D18B8"/>
    <w:rsid w:val="00613E91"/>
    <w:rsid w:val="00676E6A"/>
    <w:rsid w:val="007A7375"/>
    <w:rsid w:val="007E0AD5"/>
    <w:rsid w:val="007F5E2E"/>
    <w:rsid w:val="008617B9"/>
    <w:rsid w:val="008C6D77"/>
    <w:rsid w:val="00972F8B"/>
    <w:rsid w:val="00974A36"/>
    <w:rsid w:val="009E7966"/>
    <w:rsid w:val="00A55C4B"/>
    <w:rsid w:val="00A64611"/>
    <w:rsid w:val="00AD1392"/>
    <w:rsid w:val="00C309D0"/>
    <w:rsid w:val="00C321C9"/>
    <w:rsid w:val="00C342DA"/>
    <w:rsid w:val="00D074C5"/>
    <w:rsid w:val="00D6451A"/>
    <w:rsid w:val="00FA26CA"/>
    <w:rsid w:val="00FA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A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5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3A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613E9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309D0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C309D0"/>
    <w:rPr>
      <w:sz w:val="20"/>
      <w:szCs w:val="28"/>
    </w:rPr>
  </w:style>
  <w:style w:type="character" w:customStyle="1" w:styleId="NoSpacingChar">
    <w:name w:val="No Spacing Char"/>
    <w:link w:val="NoSpacing"/>
    <w:uiPriority w:val="99"/>
    <w:locked/>
    <w:rsid w:val="00C309D0"/>
    <w:rPr>
      <w:rFonts w:eastAsia="Times New Roman"/>
      <w:sz w:val="28"/>
    </w:rPr>
  </w:style>
  <w:style w:type="character" w:customStyle="1" w:styleId="FontStyle12">
    <w:name w:val="Font Style12"/>
    <w:basedOn w:val="DefaultParagraphFont"/>
    <w:uiPriority w:val="99"/>
    <w:rsid w:val="00C309D0"/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rsid w:val="00C309D0"/>
    <w:pPr>
      <w:spacing w:before="100" w:beforeAutospacing="1" w:after="100" w:afterAutospacing="1"/>
    </w:pPr>
  </w:style>
  <w:style w:type="paragraph" w:customStyle="1" w:styleId="Pa5">
    <w:name w:val="Pa5"/>
    <w:basedOn w:val="Default"/>
    <w:next w:val="Default"/>
    <w:uiPriority w:val="99"/>
    <w:rsid w:val="00C309D0"/>
    <w:pPr>
      <w:spacing w:line="201" w:lineRule="atLeast"/>
    </w:pPr>
    <w:rPr>
      <w:color w:val="auto"/>
    </w:rPr>
  </w:style>
  <w:style w:type="paragraph" w:customStyle="1" w:styleId="Default">
    <w:name w:val="Default"/>
    <w:uiPriority w:val="99"/>
    <w:rsid w:val="00C309D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C6D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6D77"/>
    <w:rPr>
      <w:rFonts w:eastAsia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C6D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6D77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1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2</Pages>
  <Words>588</Words>
  <Characters>3357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Свиридова</dc:creator>
  <cp:keywords/>
  <dc:description/>
  <cp:lastModifiedBy>user</cp:lastModifiedBy>
  <cp:revision>11</cp:revision>
  <cp:lastPrinted>2020-02-27T02:43:00Z</cp:lastPrinted>
  <dcterms:created xsi:type="dcterms:W3CDTF">2020-02-03T07:31:00Z</dcterms:created>
  <dcterms:modified xsi:type="dcterms:W3CDTF">2020-03-18T06:14:00Z</dcterms:modified>
</cp:coreProperties>
</file>