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F1" w:rsidRPr="007E33C6" w:rsidRDefault="001065F1" w:rsidP="001065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ЧЕРЕМХОВО</w:t>
      </w:r>
    </w:p>
    <w:p w:rsidR="001065F1" w:rsidRPr="007E33C6" w:rsidRDefault="001065F1" w:rsidP="001065F1">
      <w:pPr>
        <w:jc w:val="both"/>
        <w:rPr>
          <w:sz w:val="28"/>
          <w:szCs w:val="28"/>
        </w:rPr>
      </w:pPr>
      <w:proofErr w:type="gramStart"/>
      <w:r w:rsidRPr="007E33C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реализации первоочередных мероприятий по модернизации объектов теплоснабжения и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отопительному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сезону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коммунальной инфраструктуры муниципального образования «город Черемхово», находящихся в муниципальной собственности,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в рамках подпрограммы «Модернизация объектов коммунальной инфраструктуры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Иркутской области на 2014-2020 годы» государственной программы «Развитие жилищно-коммунального хозяйства Иркутской области» на 2014-2020 годы, муниципальной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программы «Модернизация объектов теплоснабжения в городе Черемхово», утвержденной постановлением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города Черемхово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E33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26 марта 2018 года № 209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за счёт субсидии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из областного бюджета местным бюджетам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были выполнены объёмы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на сумму 67,068 млн. рублей (61,702 млн. рублей (о/б) + 5,365</w:t>
      </w:r>
      <w:r>
        <w:rPr>
          <w:sz w:val="28"/>
          <w:szCs w:val="28"/>
        </w:rPr>
        <w:t xml:space="preserve"> </w:t>
      </w:r>
      <w:r w:rsidR="00326F89">
        <w:rPr>
          <w:sz w:val="28"/>
          <w:szCs w:val="28"/>
        </w:rPr>
        <w:t>млн. рублей (м/б</w:t>
      </w:r>
      <w:r w:rsidRPr="007E33C6">
        <w:rPr>
          <w:sz w:val="28"/>
          <w:szCs w:val="28"/>
        </w:rPr>
        <w:t>), в том числе:</w:t>
      </w:r>
      <w:r>
        <w:rPr>
          <w:sz w:val="28"/>
          <w:szCs w:val="28"/>
        </w:rPr>
        <w:t xml:space="preserve"> </w:t>
      </w:r>
      <w:proofErr w:type="gramEnd"/>
    </w:p>
    <w:p w:rsidR="001065F1" w:rsidRPr="007E33C6" w:rsidRDefault="001065F1" w:rsidP="001065F1">
      <w:pPr>
        <w:jc w:val="both"/>
        <w:rPr>
          <w:sz w:val="28"/>
          <w:szCs w:val="28"/>
        </w:rPr>
      </w:pPr>
      <w:r w:rsidRPr="001065F1">
        <w:rPr>
          <w:sz w:val="28"/>
          <w:szCs w:val="28"/>
        </w:rPr>
        <w:t xml:space="preserve">- </w:t>
      </w:r>
      <w:r w:rsidRPr="007E33C6">
        <w:rPr>
          <w:sz w:val="28"/>
          <w:szCs w:val="28"/>
        </w:rPr>
        <w:t>завершена реконструкция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теплотрассы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 xml:space="preserve">по ул. Свердлова </w:t>
      </w:r>
      <w:proofErr w:type="spellStart"/>
      <w:r w:rsidRPr="007E33C6">
        <w:rPr>
          <w:sz w:val="28"/>
          <w:szCs w:val="28"/>
        </w:rPr>
        <w:t>Ду</w:t>
      </w:r>
      <w:proofErr w:type="spellEnd"/>
      <w:r w:rsidRPr="007E33C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7E33C6">
          <w:rPr>
            <w:sz w:val="28"/>
            <w:szCs w:val="28"/>
          </w:rPr>
          <w:t>200 мм</w:t>
        </w:r>
      </w:smartTag>
      <w:r w:rsidRPr="007E33C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12 м"/>
        </w:smartTagPr>
        <w:r w:rsidRPr="007E33C6">
          <w:rPr>
            <w:sz w:val="28"/>
            <w:szCs w:val="28"/>
          </w:rPr>
          <w:t>212 м</w:t>
        </w:r>
      </w:smartTag>
      <w:r w:rsidRPr="007E33C6">
        <w:rPr>
          <w:sz w:val="28"/>
          <w:szCs w:val="28"/>
        </w:rPr>
        <w:t>. на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5,844 млн. рублей;</w:t>
      </w:r>
    </w:p>
    <w:p w:rsidR="001065F1" w:rsidRPr="007E33C6" w:rsidRDefault="001065F1" w:rsidP="001065F1">
      <w:pPr>
        <w:jc w:val="both"/>
        <w:rPr>
          <w:sz w:val="28"/>
          <w:szCs w:val="28"/>
        </w:rPr>
      </w:pPr>
      <w:r w:rsidRPr="007E33C6">
        <w:rPr>
          <w:sz w:val="28"/>
          <w:szCs w:val="28"/>
        </w:rPr>
        <w:t>- закончен первый этап строительства</w:t>
      </w:r>
      <w:r>
        <w:rPr>
          <w:sz w:val="28"/>
          <w:szCs w:val="28"/>
        </w:rPr>
        <w:t xml:space="preserve"> </w:t>
      </w:r>
      <w:proofErr w:type="spellStart"/>
      <w:r w:rsidRPr="007E33C6">
        <w:rPr>
          <w:sz w:val="28"/>
          <w:szCs w:val="28"/>
        </w:rPr>
        <w:t>теплоисточника</w:t>
      </w:r>
      <w:proofErr w:type="spellEnd"/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ул. Свердлова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52,772 млн. рублей;</w:t>
      </w:r>
    </w:p>
    <w:p w:rsidR="001065F1" w:rsidRPr="007E33C6" w:rsidRDefault="001065F1" w:rsidP="001065F1">
      <w:pPr>
        <w:jc w:val="both"/>
        <w:rPr>
          <w:sz w:val="28"/>
          <w:szCs w:val="28"/>
        </w:rPr>
      </w:pPr>
      <w:r w:rsidRPr="007E33C6">
        <w:rPr>
          <w:sz w:val="28"/>
          <w:szCs w:val="28"/>
        </w:rPr>
        <w:t>- капитальный ремонт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участка водопровода от жилого дома №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 xml:space="preserve">1 до жилого дома № 9 по ул. Некрасова, протяжённостью </w:t>
      </w:r>
      <w:smartTag w:uri="urn:schemas-microsoft-com:office:smarttags" w:element="metricconverter">
        <w:smartTagPr>
          <w:attr w:name="ProductID" w:val="330 м"/>
        </w:smartTagPr>
        <w:r w:rsidRPr="007E33C6">
          <w:rPr>
            <w:sz w:val="28"/>
            <w:szCs w:val="28"/>
          </w:rPr>
          <w:t>330 м</w:t>
        </w:r>
      </w:smartTag>
      <w:r w:rsidRPr="007E33C6">
        <w:rPr>
          <w:sz w:val="28"/>
          <w:szCs w:val="28"/>
        </w:rPr>
        <w:t xml:space="preserve"> на сумму 4, 799 млн. рублей;</w:t>
      </w:r>
    </w:p>
    <w:p w:rsidR="001065F1" w:rsidRPr="007E33C6" w:rsidRDefault="001065F1" w:rsidP="001065F1">
      <w:pPr>
        <w:jc w:val="both"/>
        <w:rPr>
          <w:sz w:val="28"/>
          <w:szCs w:val="28"/>
        </w:rPr>
      </w:pPr>
      <w:r w:rsidRPr="007E33C6">
        <w:rPr>
          <w:sz w:val="28"/>
          <w:szCs w:val="28"/>
        </w:rPr>
        <w:t>- капитальный ремонт напорного канализационного коллектора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 xml:space="preserve">от канализационной насосной станции ул. </w:t>
      </w:r>
      <w:proofErr w:type="gramStart"/>
      <w:r w:rsidRPr="007E33C6">
        <w:rPr>
          <w:sz w:val="28"/>
          <w:szCs w:val="28"/>
        </w:rPr>
        <w:t>Озерная</w:t>
      </w:r>
      <w:proofErr w:type="gramEnd"/>
      <w:r w:rsidRPr="007E33C6">
        <w:rPr>
          <w:sz w:val="28"/>
          <w:szCs w:val="28"/>
        </w:rPr>
        <w:t xml:space="preserve">, 21 до главного канализационного коллектора г. Черемхово, протяженностью </w:t>
      </w:r>
      <w:smartTag w:uri="urn:schemas-microsoft-com:office:smarttags" w:element="metricconverter">
        <w:smartTagPr>
          <w:attr w:name="ProductID" w:val="793 м"/>
        </w:smartTagPr>
        <w:r w:rsidRPr="007E33C6">
          <w:rPr>
            <w:sz w:val="28"/>
            <w:szCs w:val="28"/>
          </w:rPr>
          <w:t>793 м</w:t>
        </w:r>
      </w:smartTag>
      <w:r w:rsidRPr="007E33C6">
        <w:rPr>
          <w:sz w:val="28"/>
          <w:szCs w:val="28"/>
        </w:rPr>
        <w:t xml:space="preserve"> на сумму 3, 653 млн. рублей.</w:t>
      </w:r>
    </w:p>
    <w:p w:rsidR="001065F1" w:rsidRPr="007E33C6" w:rsidRDefault="00326F89" w:rsidP="001065F1">
      <w:pPr>
        <w:tabs>
          <w:tab w:val="left" w:pos="916"/>
          <w:tab w:val="left" w:pos="108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Планы на 2020 год:</w:t>
      </w:r>
    </w:p>
    <w:p w:rsidR="001065F1" w:rsidRPr="007E33C6" w:rsidRDefault="001065F1" w:rsidP="001065F1">
      <w:pPr>
        <w:tabs>
          <w:tab w:val="left" w:pos="916"/>
          <w:tab w:val="left" w:pos="108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33C6">
        <w:rPr>
          <w:sz w:val="28"/>
          <w:szCs w:val="28"/>
        </w:rPr>
        <w:t>Подготовка объектов жилищно-коммунального и теплоэнергетического хозяйства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к отопительному периоду 2020-2021 годов.</w:t>
      </w:r>
    </w:p>
    <w:p w:rsidR="001065F1" w:rsidRPr="007E33C6" w:rsidRDefault="001065F1" w:rsidP="001065F1">
      <w:pPr>
        <w:tabs>
          <w:tab w:val="left" w:pos="916"/>
          <w:tab w:val="left" w:pos="108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33C6">
        <w:rPr>
          <w:sz w:val="28"/>
          <w:szCs w:val="28"/>
        </w:rPr>
        <w:t>В полном объёме освоение средств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по реализации мероприятий на 2020 год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по муниципальной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программе «Модернизация объектов теплоснабжения в городе Черемхово», утвержденной постановлением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города Черемхово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26 марта 2018 года № 209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за счёт средств местного и областного бюджетов на сумму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 xml:space="preserve">31,923 млн. рублей, в том числе </w:t>
      </w:r>
      <w:proofErr w:type="gramStart"/>
      <w:r w:rsidRPr="007E33C6">
        <w:rPr>
          <w:sz w:val="28"/>
          <w:szCs w:val="28"/>
        </w:rPr>
        <w:t>на</w:t>
      </w:r>
      <w:proofErr w:type="gramEnd"/>
      <w:r w:rsidRPr="007E33C6">
        <w:rPr>
          <w:sz w:val="28"/>
          <w:szCs w:val="28"/>
        </w:rPr>
        <w:t>:</w:t>
      </w:r>
    </w:p>
    <w:p w:rsidR="001065F1" w:rsidRPr="007E33C6" w:rsidRDefault="001065F1" w:rsidP="001065F1">
      <w:pPr>
        <w:jc w:val="both"/>
        <w:rPr>
          <w:sz w:val="28"/>
          <w:szCs w:val="28"/>
        </w:rPr>
      </w:pPr>
      <w:r w:rsidRPr="007E33C6">
        <w:rPr>
          <w:sz w:val="28"/>
          <w:szCs w:val="28"/>
        </w:rPr>
        <w:t>- завершение строительства</w:t>
      </w:r>
      <w:r>
        <w:rPr>
          <w:sz w:val="28"/>
          <w:szCs w:val="28"/>
        </w:rPr>
        <w:t xml:space="preserve"> </w:t>
      </w:r>
      <w:proofErr w:type="spellStart"/>
      <w:r w:rsidRPr="007E33C6">
        <w:rPr>
          <w:sz w:val="28"/>
          <w:szCs w:val="28"/>
        </w:rPr>
        <w:t>теплоисточника</w:t>
      </w:r>
      <w:proofErr w:type="spellEnd"/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по ул. Свердлова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 xml:space="preserve">сумму 8,965 млн. рублей; </w:t>
      </w:r>
    </w:p>
    <w:p w:rsidR="001065F1" w:rsidRPr="007E33C6" w:rsidRDefault="001065F1" w:rsidP="001065F1">
      <w:pPr>
        <w:jc w:val="both"/>
        <w:rPr>
          <w:sz w:val="28"/>
          <w:szCs w:val="28"/>
        </w:rPr>
      </w:pPr>
      <w:r w:rsidRPr="007E33C6">
        <w:rPr>
          <w:sz w:val="28"/>
          <w:szCs w:val="28"/>
        </w:rPr>
        <w:t>- строительство теплотрассы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 xml:space="preserve">протяжённостью </w:t>
      </w:r>
      <w:smartTag w:uri="urn:schemas-microsoft-com:office:smarttags" w:element="metricconverter">
        <w:smartTagPr>
          <w:attr w:name="ProductID" w:val="788,5 м"/>
        </w:smartTagPr>
        <w:r w:rsidRPr="007E33C6">
          <w:rPr>
            <w:sz w:val="28"/>
            <w:szCs w:val="28"/>
          </w:rPr>
          <w:t>788,5 м</w:t>
        </w:r>
      </w:smartTag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с целью ликвидации нерентабельных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 xml:space="preserve">малых котельных МОУ «Школа № </w:t>
      </w:r>
      <w:smartTag w:uri="urn:schemas-microsoft-com:office:smarttags" w:element="metricconverter">
        <w:smartTagPr>
          <w:attr w:name="ProductID" w:val="4 г"/>
        </w:smartTagPr>
        <w:r w:rsidRPr="007E33C6">
          <w:rPr>
            <w:sz w:val="28"/>
            <w:szCs w:val="28"/>
          </w:rPr>
          <w:t>4 г</w:t>
        </w:r>
      </w:smartTag>
      <w:r w:rsidRPr="007E33C6">
        <w:rPr>
          <w:sz w:val="28"/>
          <w:szCs w:val="28"/>
        </w:rPr>
        <w:t>. Черемхово»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(ул. Толстого, 8),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ДК «Шахтёр» (ул. Толстого, 12), ГОКОУ «СКШИ г. Черемхово» (пер. Крупской, 8) и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>подключение объектов</w:t>
      </w:r>
      <w:r>
        <w:rPr>
          <w:sz w:val="28"/>
          <w:szCs w:val="28"/>
        </w:rPr>
        <w:t xml:space="preserve"> </w:t>
      </w:r>
      <w:r w:rsidRPr="007E33C6">
        <w:rPr>
          <w:sz w:val="28"/>
          <w:szCs w:val="28"/>
        </w:rPr>
        <w:t xml:space="preserve">социальной сферы к </w:t>
      </w:r>
      <w:proofErr w:type="spellStart"/>
      <w:r w:rsidRPr="007E33C6">
        <w:rPr>
          <w:sz w:val="28"/>
          <w:szCs w:val="28"/>
        </w:rPr>
        <w:t>теплоисточнику</w:t>
      </w:r>
      <w:proofErr w:type="spellEnd"/>
      <w:r w:rsidRPr="007E33C6">
        <w:rPr>
          <w:sz w:val="28"/>
          <w:szCs w:val="28"/>
        </w:rPr>
        <w:t xml:space="preserve"> по ул. Свердлова на сумму 19, 045 млн. рублей; </w:t>
      </w:r>
    </w:p>
    <w:p w:rsidR="0000787A" w:rsidRDefault="001065F1" w:rsidP="001065F1">
      <w:pPr>
        <w:jc w:val="both"/>
      </w:pPr>
      <w:r w:rsidRPr="007E33C6">
        <w:rPr>
          <w:color w:val="000000"/>
          <w:sz w:val="28"/>
          <w:szCs w:val="28"/>
        </w:rPr>
        <w:t>- капитальный ремонт участка водопровода протяженностью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0 м"/>
        </w:smartTagPr>
        <w:r w:rsidRPr="007E33C6">
          <w:rPr>
            <w:color w:val="000000"/>
            <w:sz w:val="28"/>
            <w:szCs w:val="28"/>
          </w:rPr>
          <w:t>180 м</w:t>
        </w:r>
      </w:smartTag>
      <w:r w:rsidRPr="007E33C6">
        <w:rPr>
          <w:color w:val="000000"/>
          <w:sz w:val="28"/>
          <w:szCs w:val="28"/>
        </w:rPr>
        <w:t xml:space="preserve"> от жилого дома 29 до жилого дома 27 по ул. Шевченко магистрального водовода от насосной станции № 2 до насосной станции № 3</w:t>
      </w:r>
      <w:r>
        <w:rPr>
          <w:color w:val="000000"/>
          <w:sz w:val="28"/>
          <w:szCs w:val="28"/>
        </w:rPr>
        <w:t xml:space="preserve"> </w:t>
      </w:r>
      <w:r w:rsidRPr="007E33C6">
        <w:rPr>
          <w:color w:val="000000"/>
          <w:sz w:val="28"/>
          <w:szCs w:val="28"/>
        </w:rPr>
        <w:t>(</w:t>
      </w:r>
      <w:proofErr w:type="spellStart"/>
      <w:proofErr w:type="gramStart"/>
      <w:r w:rsidRPr="007E33C6">
        <w:rPr>
          <w:color w:val="000000"/>
          <w:sz w:val="28"/>
          <w:szCs w:val="28"/>
        </w:rPr>
        <w:t>правая-левая</w:t>
      </w:r>
      <w:proofErr w:type="spellEnd"/>
      <w:proofErr w:type="gramEnd"/>
      <w:r w:rsidRPr="007E33C6">
        <w:rPr>
          <w:color w:val="000000"/>
          <w:sz w:val="28"/>
          <w:szCs w:val="28"/>
        </w:rPr>
        <w:t>) на сумму 3,913 млн. рублей.</w:t>
      </w:r>
    </w:p>
    <w:sectPr w:rsidR="0000787A" w:rsidSect="001065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59E0"/>
    <w:multiLevelType w:val="hybridMultilevel"/>
    <w:tmpl w:val="EA2AE834"/>
    <w:lvl w:ilvl="0" w:tplc="94E6B56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3EC09758">
      <w:numFmt w:val="none"/>
      <w:lvlText w:val=""/>
      <w:lvlJc w:val="left"/>
      <w:pPr>
        <w:tabs>
          <w:tab w:val="num" w:pos="360"/>
        </w:tabs>
      </w:pPr>
    </w:lvl>
    <w:lvl w:ilvl="2" w:tplc="B5980D38">
      <w:numFmt w:val="none"/>
      <w:lvlText w:val=""/>
      <w:lvlJc w:val="left"/>
      <w:pPr>
        <w:tabs>
          <w:tab w:val="num" w:pos="360"/>
        </w:tabs>
      </w:pPr>
    </w:lvl>
    <w:lvl w:ilvl="3" w:tplc="79400A22">
      <w:numFmt w:val="none"/>
      <w:lvlText w:val=""/>
      <w:lvlJc w:val="left"/>
      <w:pPr>
        <w:tabs>
          <w:tab w:val="num" w:pos="360"/>
        </w:tabs>
      </w:pPr>
    </w:lvl>
    <w:lvl w:ilvl="4" w:tplc="193EE25A">
      <w:numFmt w:val="none"/>
      <w:lvlText w:val=""/>
      <w:lvlJc w:val="left"/>
      <w:pPr>
        <w:tabs>
          <w:tab w:val="num" w:pos="360"/>
        </w:tabs>
      </w:pPr>
    </w:lvl>
    <w:lvl w:ilvl="5" w:tplc="59F8FD14">
      <w:numFmt w:val="none"/>
      <w:lvlText w:val=""/>
      <w:lvlJc w:val="left"/>
      <w:pPr>
        <w:tabs>
          <w:tab w:val="num" w:pos="360"/>
        </w:tabs>
      </w:pPr>
    </w:lvl>
    <w:lvl w:ilvl="6" w:tplc="88B064B2">
      <w:numFmt w:val="none"/>
      <w:lvlText w:val=""/>
      <w:lvlJc w:val="left"/>
      <w:pPr>
        <w:tabs>
          <w:tab w:val="num" w:pos="360"/>
        </w:tabs>
      </w:pPr>
    </w:lvl>
    <w:lvl w:ilvl="7" w:tplc="78A6FF20">
      <w:numFmt w:val="none"/>
      <w:lvlText w:val=""/>
      <w:lvlJc w:val="left"/>
      <w:pPr>
        <w:tabs>
          <w:tab w:val="num" w:pos="360"/>
        </w:tabs>
      </w:pPr>
    </w:lvl>
    <w:lvl w:ilvl="8" w:tplc="1FBCFA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65F1"/>
    <w:rsid w:val="0000787A"/>
    <w:rsid w:val="001065F1"/>
    <w:rsid w:val="0032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2020-03-04T07:51:00Z</dcterms:created>
  <dcterms:modified xsi:type="dcterms:W3CDTF">2020-03-04T07:55:00Z</dcterms:modified>
</cp:coreProperties>
</file>