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CF5" w:rsidRPr="00AA3791" w:rsidRDefault="00067CF5" w:rsidP="00067CF5">
      <w:pPr>
        <w:pStyle w:val="Style7"/>
        <w:widowControl/>
        <w:jc w:val="both"/>
        <w:rPr>
          <w:rStyle w:val="FontStyle31"/>
          <w:b/>
          <w:sz w:val="28"/>
          <w:szCs w:val="28"/>
        </w:rPr>
      </w:pPr>
      <w:r w:rsidRPr="00AA3791">
        <w:rPr>
          <w:rStyle w:val="FontStyle31"/>
          <w:b/>
          <w:sz w:val="28"/>
          <w:szCs w:val="28"/>
        </w:rPr>
        <w:t>ЮЖНО-САХАЛИНСК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Объем перевезённых пассажиров автомобильным транспортом имеет наибольший удельный вес в общем объёме перевезённых пассажиров и составляет 97,1%. За январь-сентябрь 2015 года объем пассажирских перевозок автотранспортом общего пользования по городскому округу составляет 25 млн. человек.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Пассажирские перевозки на городских и пригородных маршрутах городского округа осуществляют 4 частных предприятия и 1 муниципальное автотранспортное предприятие.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Ежедневно на 37 маршрутах городского округа работает в среднем 280 транспортных единиц. Маршрутная сеть достаточно разветвлена и обеспечивает доставку пассажиров во все районы и населенные пункты городского округа.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С начала 2015 года, с учетом предложений жителей города, изменена схема движения маршрутов № 16 и № 81 по городу Южно-Сахалинску, возобновлено движение маршрута № 21 до планировочного района Луговое, изменено движение автобусов большой вместимости по двум маршрутам в село Дальнее для перераспределения транспортной нагрузки.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С начала 2015 года датчиками ГЛОНАС, определяющими место движения и скорость, оснащены 450 пассажирских автобусов. Открыт сайт, на котором можно в режиме реального времени увидеть движение автобусов, работает горячая линия для справок, предложений и жалоб. Введен бесплатный проезд для школьников, участников Великой Отечественной войны, участников трудового фронта, граждан старше 70 лет. Планируется ввести систему безналичного расчета в городском пассажирском транспорте.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 xml:space="preserve">Городской пассажирский транспорт общего пользования является неотъемлемой инфраструктурной частью современного города, позволяя связать его территорию в единое жизненное пространство, а также необходимым условием </w:t>
      </w:r>
      <w:proofErr w:type="gramStart"/>
      <w:r w:rsidRPr="00AA3791">
        <w:rPr>
          <w:rStyle w:val="FontStyle30"/>
          <w:b w:val="0"/>
          <w:sz w:val="28"/>
          <w:szCs w:val="28"/>
        </w:rPr>
        <w:t>обеспечения повышения качества жизни населения</w:t>
      </w:r>
      <w:proofErr w:type="gramEnd"/>
      <w:r w:rsidRPr="00AA3791">
        <w:rPr>
          <w:rStyle w:val="FontStyle30"/>
          <w:b w:val="0"/>
          <w:sz w:val="28"/>
          <w:szCs w:val="28"/>
        </w:rPr>
        <w:t>. Не только качество дорог является показателем развития транспортной инфраструктуры. Немаловажную роль играет и обеспечение транспортного сообщения, пассажирские перевозки.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 xml:space="preserve">Маршрутная сеть общественного транспорта в городе Южно-Сахалинске состоит из 37 регулярных маршрутов, которые обслуживаются пятью отобранными по итогам открытого конкурса операторами. При этом </w:t>
      </w:r>
      <w:proofErr w:type="gramStart"/>
      <w:r w:rsidRPr="00AA3791">
        <w:rPr>
          <w:rStyle w:val="FontStyle30"/>
          <w:b w:val="0"/>
          <w:sz w:val="28"/>
          <w:szCs w:val="28"/>
        </w:rPr>
        <w:t>муниципальное</w:t>
      </w:r>
      <w:proofErr w:type="gramEnd"/>
      <w:r w:rsidRPr="00AA3791">
        <w:rPr>
          <w:rStyle w:val="FontStyle30"/>
          <w:b w:val="0"/>
          <w:sz w:val="28"/>
          <w:szCs w:val="28"/>
        </w:rPr>
        <w:t xml:space="preserve"> </w:t>
      </w:r>
      <w:proofErr w:type="spellStart"/>
      <w:r w:rsidRPr="00AA3791">
        <w:rPr>
          <w:rStyle w:val="FontStyle30"/>
          <w:b w:val="0"/>
          <w:sz w:val="28"/>
          <w:szCs w:val="28"/>
        </w:rPr>
        <w:t>предприятие-МУП</w:t>
      </w:r>
      <w:proofErr w:type="spellEnd"/>
      <w:r w:rsidRPr="00AA3791">
        <w:rPr>
          <w:rStyle w:val="FontStyle30"/>
          <w:b w:val="0"/>
          <w:sz w:val="28"/>
          <w:szCs w:val="28"/>
        </w:rPr>
        <w:t xml:space="preserve"> «Транспортная компания» обслуживает по итогам конкурса 17 маршрутов. Общая протяженность маршрутной сети – 982,5 км. Общее количество автобусов на линии в пиковые часы составляет 340 ед., ежедневно на маршруты города выходит в среднем 290 единиц техники. 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 xml:space="preserve">В последние годы сформировались негативные устойчивые тенденции, которые привели к ограничению доступности для жителей транспортных услуг и снижению качества транспортного обслуживания. 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За 2015 в сфере Транспорта достигнуты следующие результаты в части повышения качества предоставления услуг: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1. Управление движением пассажирского транспорта с целью обеспечения соблюдения расписаний, интервалов: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lastRenderedPageBreak/>
        <w:t xml:space="preserve">В начале 2015 года была запущена центральная диспетчерская служба. 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 xml:space="preserve">На 31.12.2015 датчиками ГЛОНАСС оснащены 450 автобусов перевозчиков и подключенными к системе ЦДС через </w:t>
      </w:r>
      <w:proofErr w:type="gramStart"/>
      <w:r w:rsidRPr="00AA3791">
        <w:rPr>
          <w:rStyle w:val="FontStyle30"/>
          <w:b w:val="0"/>
          <w:sz w:val="28"/>
          <w:szCs w:val="28"/>
        </w:rPr>
        <w:t>которую</w:t>
      </w:r>
      <w:proofErr w:type="gramEnd"/>
      <w:r w:rsidRPr="00AA3791">
        <w:rPr>
          <w:rStyle w:val="FontStyle30"/>
          <w:b w:val="0"/>
          <w:sz w:val="28"/>
          <w:szCs w:val="28"/>
        </w:rPr>
        <w:t xml:space="preserve"> ведется контроль в режиме реального времени, производятся корректировки в движении автобусов по отдельным маршрутам.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 xml:space="preserve">Запущен сайт </w:t>
      </w:r>
      <w:proofErr w:type="spellStart"/>
      <w:r w:rsidRPr="00AA3791">
        <w:rPr>
          <w:rStyle w:val="FontStyle30"/>
          <w:b w:val="0"/>
          <w:sz w:val="28"/>
          <w:szCs w:val="28"/>
        </w:rPr>
        <w:t>www.cds-sakh.ru</w:t>
      </w:r>
      <w:proofErr w:type="spellEnd"/>
      <w:r w:rsidRPr="00AA3791">
        <w:rPr>
          <w:rStyle w:val="FontStyle30"/>
          <w:b w:val="0"/>
          <w:sz w:val="28"/>
          <w:szCs w:val="28"/>
        </w:rPr>
        <w:t>, в режиме реального времени можно увидеть движения автобусов</w:t>
      </w:r>
      <w:proofErr w:type="gramStart"/>
      <w:r w:rsidRPr="00AA3791">
        <w:rPr>
          <w:rStyle w:val="FontStyle30"/>
          <w:b w:val="0"/>
          <w:sz w:val="28"/>
          <w:szCs w:val="28"/>
        </w:rPr>
        <w:t>..</w:t>
      </w:r>
      <w:proofErr w:type="gramEnd"/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Создана горячая линия 51-00-51, для справок, предложений и жалоб, через которую можно получить информацию о движении автобусов по маршрутам, месте нахождения необходимого автобуса и полную информацию о перевозчике, обслуживающего конкретный маршрут.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02.10.2015 создано Управление транспорта.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2. Развитие маршрутной сети: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 xml:space="preserve">Для обслуживания жителей новостроек села Дальнее, в начале года были запущены автобусы измененных маршрутов 81 и 81П на ул. 1-ая </w:t>
      </w:r>
      <w:proofErr w:type="gramStart"/>
      <w:r w:rsidRPr="00AA3791">
        <w:rPr>
          <w:rStyle w:val="FontStyle30"/>
          <w:b w:val="0"/>
          <w:sz w:val="28"/>
          <w:szCs w:val="28"/>
        </w:rPr>
        <w:t>Московская</w:t>
      </w:r>
      <w:proofErr w:type="gramEnd"/>
      <w:r w:rsidRPr="00AA3791">
        <w:rPr>
          <w:rStyle w:val="FontStyle30"/>
          <w:b w:val="0"/>
          <w:sz w:val="28"/>
          <w:szCs w:val="28"/>
        </w:rPr>
        <w:t xml:space="preserve"> (начинали с 10 автобусов, через короткое время довели до 12). В настоящее время уже 16 единиц работает на этих маршрутах. Но с началом учебного года и этого количества стало не хватать. Попытки </w:t>
      </w:r>
      <w:proofErr w:type="gramStart"/>
      <w:r w:rsidRPr="00AA3791">
        <w:rPr>
          <w:rStyle w:val="FontStyle30"/>
          <w:b w:val="0"/>
          <w:sz w:val="28"/>
          <w:szCs w:val="28"/>
        </w:rPr>
        <w:t>оптимизировать движение на маршрутах 81 и 81П не привели к результату и 26.11.2015 в утренние часы были</w:t>
      </w:r>
      <w:proofErr w:type="gramEnd"/>
      <w:r w:rsidRPr="00AA3791">
        <w:rPr>
          <w:rStyle w:val="FontStyle30"/>
          <w:b w:val="0"/>
          <w:sz w:val="28"/>
          <w:szCs w:val="28"/>
        </w:rPr>
        <w:t xml:space="preserve"> запущены в новостройки села Дальнее автобусы маршрутов 104 и 105. Добавили 8 рейсов, которые выполняются на автобусах большой вместимости. 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 xml:space="preserve">Изменения 81 маршрута привели к необходимости изменения и 16 </w:t>
      </w:r>
      <w:proofErr w:type="gramStart"/>
      <w:r w:rsidRPr="00AA3791">
        <w:rPr>
          <w:rStyle w:val="FontStyle30"/>
          <w:b w:val="0"/>
          <w:sz w:val="28"/>
          <w:szCs w:val="28"/>
        </w:rPr>
        <w:t>маршрута</w:t>
      </w:r>
      <w:proofErr w:type="gramEnd"/>
      <w:r w:rsidRPr="00AA3791">
        <w:rPr>
          <w:rStyle w:val="FontStyle30"/>
          <w:b w:val="0"/>
          <w:sz w:val="28"/>
          <w:szCs w:val="28"/>
        </w:rPr>
        <w:t xml:space="preserve"> и был введен 16А до санатория Аралия. Количество автобусов на этих маршрутах возросло с 15 до 23.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В конце 2015 года в кратчайшие сроки были разработаны и запущены два спортивных маршрута, которые явились первым вкладом Управления транспорта в развитие туристического кластера на о</w:t>
      </w:r>
      <w:proofErr w:type="gramStart"/>
      <w:r w:rsidRPr="00AA3791">
        <w:rPr>
          <w:rStyle w:val="FontStyle30"/>
          <w:b w:val="0"/>
          <w:sz w:val="28"/>
          <w:szCs w:val="28"/>
        </w:rPr>
        <w:t>.С</w:t>
      </w:r>
      <w:proofErr w:type="gramEnd"/>
      <w:r w:rsidRPr="00AA3791">
        <w:rPr>
          <w:rStyle w:val="FontStyle30"/>
          <w:b w:val="0"/>
          <w:sz w:val="28"/>
          <w:szCs w:val="28"/>
        </w:rPr>
        <w:t>ахалин.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3. Нормативные правовые акты: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В течени</w:t>
      </w:r>
      <w:proofErr w:type="gramStart"/>
      <w:r w:rsidRPr="00AA3791">
        <w:rPr>
          <w:rStyle w:val="FontStyle30"/>
          <w:b w:val="0"/>
          <w:sz w:val="28"/>
          <w:szCs w:val="28"/>
        </w:rPr>
        <w:t>и</w:t>
      </w:r>
      <w:proofErr w:type="gramEnd"/>
      <w:r w:rsidRPr="00AA3791">
        <w:rPr>
          <w:rStyle w:val="FontStyle30"/>
          <w:b w:val="0"/>
          <w:sz w:val="28"/>
          <w:szCs w:val="28"/>
        </w:rPr>
        <w:t xml:space="preserve"> 2015 года от лица администрации города осуществлялись работы по инициированию внесения изменений в Закон Сахалинской области от 29.03.2004 № 490 "Об административных правонарушениях в Сахалинской области", в результате которых в самом начале 2016 года эти изменения были приняты Сахалинской областной Думой и находятся на подписи у Губернатора Сахалинской области.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 xml:space="preserve">Указанные изменения позволяют получить рычаги влияния на ситуации в вопросах организации транспортного обслуживания населения. Теперь в случае нарушений требований решений, принятых Городской Думой постановлений и распоряжений принятых городской администрацией, уполномоченными структурными подразделениями в рамках своей компетенции на физические лица, предпринимателей и юридические лица будут </w:t>
      </w:r>
      <w:proofErr w:type="gramStart"/>
      <w:r w:rsidRPr="00AA3791">
        <w:rPr>
          <w:rStyle w:val="FontStyle30"/>
          <w:b w:val="0"/>
          <w:sz w:val="28"/>
          <w:szCs w:val="28"/>
        </w:rPr>
        <w:t>накладываться административные штрафы</w:t>
      </w:r>
      <w:proofErr w:type="gramEnd"/>
      <w:r w:rsidRPr="00AA3791">
        <w:rPr>
          <w:rStyle w:val="FontStyle30"/>
          <w:b w:val="0"/>
          <w:sz w:val="28"/>
          <w:szCs w:val="28"/>
        </w:rPr>
        <w:t xml:space="preserve">. Решения по наложению штрафных санкций будут приниматься через административные комиссии муниципальных образований, а не через мировых судей, что существенно повысит эффективность использования рычагов воздействия. Так, за несоблюдение расписания, отказ от обслуживания маршрутов в вечернее время, выпуск на маршрут грязных автобусов, за работу на не своих </w:t>
      </w:r>
      <w:r w:rsidRPr="00AA3791">
        <w:rPr>
          <w:rStyle w:val="FontStyle30"/>
          <w:b w:val="0"/>
          <w:sz w:val="28"/>
          <w:szCs w:val="28"/>
        </w:rPr>
        <w:lastRenderedPageBreak/>
        <w:t>маршрутах (без контракта) и т.п. предусмотрены значительные штрафы. Повторные нарушения наказываются в двойном размере.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proofErr w:type="gramStart"/>
      <w:r w:rsidRPr="00AA3791">
        <w:rPr>
          <w:rStyle w:val="FontStyle30"/>
          <w:b w:val="0"/>
          <w:sz w:val="28"/>
          <w:szCs w:val="28"/>
        </w:rPr>
        <w:t>В 2015 году был принят Федеральный закон от 13.07.2015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который ввел определенные обязанности по разработке и принятию НПА, которые были приняты в конце 2015 года.</w:t>
      </w:r>
      <w:proofErr w:type="gramEnd"/>
      <w:r w:rsidRPr="00AA3791">
        <w:rPr>
          <w:rStyle w:val="FontStyle30"/>
          <w:b w:val="0"/>
          <w:sz w:val="28"/>
          <w:szCs w:val="28"/>
        </w:rPr>
        <w:t xml:space="preserve"> Наиболее </w:t>
      </w:r>
      <w:proofErr w:type="gramStart"/>
      <w:r w:rsidRPr="00AA3791">
        <w:rPr>
          <w:rStyle w:val="FontStyle30"/>
          <w:b w:val="0"/>
          <w:sz w:val="28"/>
          <w:szCs w:val="28"/>
        </w:rPr>
        <w:t>важными</w:t>
      </w:r>
      <w:proofErr w:type="gramEnd"/>
      <w:r w:rsidRPr="00AA3791">
        <w:rPr>
          <w:rStyle w:val="FontStyle30"/>
          <w:b w:val="0"/>
          <w:sz w:val="28"/>
          <w:szCs w:val="28"/>
        </w:rPr>
        <w:t xml:space="preserve"> из которых Реестр автобусных маршрутов, Положение об открытии, изменении и закрытии автобусных маршрутов, Порядок разработки документа планирования, документ планирования. В настоящее время в стадии завершения разработки Положение по созданию условий и организации транспортного обслуживания населения и программа развития транспорта.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Наделение государственными полномочиями Сахалинской области в сфере перевозок пассажиров и багажа всеми видами общественного транспорта в городском и пригородном сообщении (кроме железнодорожного транспорта).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4. Приобретение новых автобусов: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 xml:space="preserve">В 2015 году Правительством Сахалинской области в целях передачи городскому округу для обслуживания муниципальных маршрутов приобретено 47 автобусов, из них 9 автобусов средней вместимости МАЗ 206085, 30 автобусов средней вместимости на газовом топливе марки </w:t>
      </w:r>
      <w:proofErr w:type="spellStart"/>
      <w:r w:rsidRPr="00AA3791">
        <w:rPr>
          <w:rStyle w:val="FontStyle30"/>
          <w:b w:val="0"/>
          <w:sz w:val="28"/>
          <w:szCs w:val="28"/>
        </w:rPr>
        <w:t>Bravis</w:t>
      </w:r>
      <w:proofErr w:type="spellEnd"/>
      <w:r w:rsidRPr="00AA3791">
        <w:rPr>
          <w:rStyle w:val="FontStyle30"/>
          <w:b w:val="0"/>
          <w:sz w:val="28"/>
          <w:szCs w:val="28"/>
        </w:rPr>
        <w:t xml:space="preserve"> и 8 автобусов большой вместимости ЛИАЗ.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Проведен конкурс на безвозмездное использование, переданных ПСО новых 4 автобусов марки ПАЗ и КАВЗ.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 xml:space="preserve">5. Предоставление </w:t>
      </w:r>
      <w:proofErr w:type="gramStart"/>
      <w:r w:rsidRPr="00AA3791">
        <w:rPr>
          <w:rStyle w:val="FontStyle30"/>
          <w:b w:val="0"/>
          <w:sz w:val="28"/>
          <w:szCs w:val="28"/>
        </w:rPr>
        <w:t>льготного</w:t>
      </w:r>
      <w:proofErr w:type="gramEnd"/>
      <w:r w:rsidRPr="00AA3791">
        <w:rPr>
          <w:rStyle w:val="FontStyle30"/>
          <w:b w:val="0"/>
          <w:sz w:val="28"/>
          <w:szCs w:val="28"/>
        </w:rPr>
        <w:t xml:space="preserve"> проездах: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С 01.09.2015 на территории городского округа проезд учащихся муниципальных общеобразовательных и специальных (коррекционных) учреждений в общественном транспорте стал осуществляться бесплатно. В связи с этим была изменена методика распределения денежных средств оплаты за провоз пассажиров льготной категории.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Однако в Южно-Сахалинске нововведение вызвало сопротивление со стороны перевозчиков. С целью соблюдения автотранспортными предприятиям установленного порядка перевозки школьников разработан план проверки, открыта линия приема информации об автобусах, водители которых отказывают в бесплатном проезде школьникам, проводятся совещания с руководителями автотранспортных предприятий. По поступившим жалобам, автотранспортным предприятиям, допустившим нарушения, направляются письма для принятия соответствующих мер.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Получаемые перевозчиками за эту услугу денежные средства позволили относительно безболезненно пройти период запуска программы. В настоящее время ситуация стабилизирована.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sz w:val="28"/>
          <w:szCs w:val="28"/>
        </w:rPr>
      </w:pPr>
      <w:r w:rsidRPr="00AA3791">
        <w:rPr>
          <w:rStyle w:val="FontStyle30"/>
          <w:sz w:val="28"/>
          <w:szCs w:val="28"/>
        </w:rPr>
        <w:t>Задачи на 2016 год.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 xml:space="preserve">1.Для организации транспортного обслуживания населения на маршрутах городского округа «Город Южно-Сахалинск» в 2016 году администрацией города Южно-Сахалинска проведены и заключены муниципальные контракты на поставку 154 автобусов большой и средней вместимости, 44 автобусов </w:t>
      </w:r>
      <w:r w:rsidRPr="00AA3791">
        <w:rPr>
          <w:rStyle w:val="FontStyle30"/>
          <w:b w:val="0"/>
          <w:sz w:val="28"/>
          <w:szCs w:val="28"/>
        </w:rPr>
        <w:lastRenderedPageBreak/>
        <w:t xml:space="preserve">марки ПАЗ, 10 автобусов на газовом топливе марки </w:t>
      </w:r>
      <w:proofErr w:type="spellStart"/>
      <w:r w:rsidRPr="00AA3791">
        <w:rPr>
          <w:rStyle w:val="FontStyle30"/>
          <w:b w:val="0"/>
          <w:sz w:val="28"/>
          <w:szCs w:val="28"/>
        </w:rPr>
        <w:t>Bravis</w:t>
      </w:r>
      <w:proofErr w:type="spellEnd"/>
      <w:r w:rsidRPr="00AA3791">
        <w:rPr>
          <w:rStyle w:val="FontStyle30"/>
          <w:b w:val="0"/>
          <w:sz w:val="28"/>
          <w:szCs w:val="28"/>
        </w:rPr>
        <w:t xml:space="preserve"> и 100 автобусов марки МАЗ.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 xml:space="preserve">В новых автобусах установлены </w:t>
      </w:r>
      <w:proofErr w:type="spellStart"/>
      <w:r w:rsidRPr="00AA3791">
        <w:rPr>
          <w:rStyle w:val="FontStyle30"/>
          <w:b w:val="0"/>
          <w:sz w:val="28"/>
          <w:szCs w:val="28"/>
        </w:rPr>
        <w:t>Автоинформаторы</w:t>
      </w:r>
      <w:proofErr w:type="spellEnd"/>
      <w:r w:rsidRPr="00AA3791">
        <w:rPr>
          <w:rStyle w:val="FontStyle30"/>
          <w:b w:val="0"/>
          <w:sz w:val="28"/>
          <w:szCs w:val="28"/>
        </w:rPr>
        <w:t>, которые имеют возможность звукового и текстового оповещения пассажиров (остановочный пункт, следующий остановочный пункт, маршрут следования, время и температура в салоне автобуса).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2. Поэтапное введение системы электронного проездного билета: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- для льготных категорий граждан;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- для всех категорий пассажиров.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Что позволит: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- обеспечить объективное распределение денежных средств за перевозку льготных категорий граждан и снизить расход бюджета;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 xml:space="preserve">-получать объективную информацию о количестве перевезенных пассажирах и о времени их перевозки, что существенно улучшит планирование пассажирских перевозок. 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3. Проведение инвентаризации автобусных остановок для определения их мест расположения, состояния и характеристик (заездные карманы, посадочные площадки, площадки ожидания, автобусные павильоны, освещение и т.п.), в целях решения вопросов размещения информационных указателей на автобусных остановочных пунктах, включая оснащение автобусных остановок электронными информационными табло.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4.Решение вопросов о наименовании автобусных остановочных пунктов в соответствии с градостроительными нормами и концепцией развития городского округа.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5.Решение вопросов оборудования всех автобусных остановок автобусными павильонами в соответствии с градостроительными нормами и концепцией развития городского округа.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 xml:space="preserve">6.Замена малого класса и изношенных автобусов на </w:t>
      </w:r>
      <w:proofErr w:type="gramStart"/>
      <w:r w:rsidRPr="00AA3791">
        <w:rPr>
          <w:rStyle w:val="FontStyle30"/>
          <w:b w:val="0"/>
          <w:sz w:val="28"/>
          <w:szCs w:val="28"/>
        </w:rPr>
        <w:t>новые</w:t>
      </w:r>
      <w:proofErr w:type="gramEnd"/>
      <w:r w:rsidRPr="00AA3791">
        <w:rPr>
          <w:rStyle w:val="FontStyle30"/>
          <w:b w:val="0"/>
          <w:sz w:val="28"/>
          <w:szCs w:val="28"/>
        </w:rPr>
        <w:t xml:space="preserve"> среднего и большого классов.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7.Разработка НПА и проведение конкурса на право заключения муниципального контракта по выполнению работ, связанных с осуществлением регулярных перевозок по регулируемым тарифам с 01.01.2017.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 xml:space="preserve">8.Организация устойчивого транспортного обслуживания жителей новостроек </w:t>
      </w:r>
      <w:proofErr w:type="spellStart"/>
      <w:r w:rsidRPr="00AA3791">
        <w:rPr>
          <w:rStyle w:val="FontStyle30"/>
          <w:b w:val="0"/>
          <w:sz w:val="28"/>
          <w:szCs w:val="28"/>
        </w:rPr>
        <w:t>с</w:t>
      </w:r>
      <w:proofErr w:type="gramStart"/>
      <w:r w:rsidRPr="00AA3791">
        <w:rPr>
          <w:rStyle w:val="FontStyle30"/>
          <w:b w:val="0"/>
          <w:sz w:val="28"/>
          <w:szCs w:val="28"/>
        </w:rPr>
        <w:t>.Д</w:t>
      </w:r>
      <w:proofErr w:type="gramEnd"/>
      <w:r w:rsidRPr="00AA3791">
        <w:rPr>
          <w:rStyle w:val="FontStyle30"/>
          <w:b w:val="0"/>
          <w:sz w:val="28"/>
          <w:szCs w:val="28"/>
        </w:rPr>
        <w:t>алнее</w:t>
      </w:r>
      <w:proofErr w:type="spellEnd"/>
      <w:r w:rsidRPr="00AA3791">
        <w:rPr>
          <w:rStyle w:val="FontStyle30"/>
          <w:b w:val="0"/>
          <w:sz w:val="28"/>
          <w:szCs w:val="28"/>
        </w:rPr>
        <w:t xml:space="preserve"> по новым построенным внутриквартальным улицам.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9.Организация автобусных маршрутов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- 71 и 81 с продлением до разворотной площадки на посту ОГИБДД на трассе федерального значения г</w:t>
      </w:r>
      <w:proofErr w:type="gramStart"/>
      <w:r w:rsidRPr="00AA3791">
        <w:rPr>
          <w:rStyle w:val="FontStyle30"/>
          <w:b w:val="0"/>
          <w:sz w:val="28"/>
          <w:szCs w:val="28"/>
        </w:rPr>
        <w:t>.Ю</w:t>
      </w:r>
      <w:proofErr w:type="gramEnd"/>
      <w:r w:rsidRPr="00AA3791">
        <w:rPr>
          <w:rStyle w:val="FontStyle30"/>
          <w:b w:val="0"/>
          <w:sz w:val="28"/>
          <w:szCs w:val="28"/>
        </w:rPr>
        <w:t>жно-Сахалинск — г.Корсаков;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- восстановление маршрута № 8</w:t>
      </w:r>
      <w:proofErr w:type="gramStart"/>
      <w:r w:rsidRPr="00AA3791">
        <w:rPr>
          <w:rStyle w:val="FontStyle30"/>
          <w:b w:val="0"/>
          <w:sz w:val="28"/>
          <w:szCs w:val="28"/>
        </w:rPr>
        <w:t xml:space="preserve"> Ж</w:t>
      </w:r>
      <w:proofErr w:type="gramEnd"/>
      <w:r w:rsidRPr="00AA3791">
        <w:rPr>
          <w:rStyle w:val="FontStyle30"/>
          <w:b w:val="0"/>
          <w:sz w:val="28"/>
          <w:szCs w:val="28"/>
        </w:rPr>
        <w:t>/</w:t>
      </w:r>
      <w:proofErr w:type="spellStart"/>
      <w:r w:rsidRPr="00AA3791">
        <w:rPr>
          <w:rStyle w:val="FontStyle30"/>
          <w:b w:val="0"/>
          <w:sz w:val="28"/>
          <w:szCs w:val="28"/>
        </w:rPr>
        <w:t>д</w:t>
      </w:r>
      <w:proofErr w:type="spellEnd"/>
      <w:r w:rsidRPr="00AA3791">
        <w:rPr>
          <w:rStyle w:val="FontStyle30"/>
          <w:b w:val="0"/>
          <w:sz w:val="28"/>
          <w:szCs w:val="28"/>
        </w:rPr>
        <w:t xml:space="preserve"> вокзал — Аэропорт;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- продление маршрута № 16а на ул.1905 года (с 10.02.2016);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- на основании проведенного анкетирования изменение расписания по маршрутам № 119, 189 (с 01.02.2016);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 xml:space="preserve">- запуск дополнительных автобусных маршрутов на ул.1-ая </w:t>
      </w:r>
      <w:proofErr w:type="gramStart"/>
      <w:r w:rsidRPr="00AA3791">
        <w:rPr>
          <w:rStyle w:val="FontStyle30"/>
          <w:b w:val="0"/>
          <w:sz w:val="28"/>
          <w:szCs w:val="28"/>
        </w:rPr>
        <w:t>Октябрьская</w:t>
      </w:r>
      <w:proofErr w:type="gramEnd"/>
      <w:r w:rsidRPr="00AA3791">
        <w:rPr>
          <w:rStyle w:val="FontStyle30"/>
          <w:b w:val="0"/>
          <w:sz w:val="28"/>
          <w:szCs w:val="28"/>
        </w:rPr>
        <w:t>;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- запуск маршрута до СНТ «</w:t>
      </w:r>
      <w:proofErr w:type="spellStart"/>
      <w:r w:rsidRPr="00AA3791">
        <w:rPr>
          <w:rStyle w:val="FontStyle30"/>
          <w:b w:val="0"/>
          <w:sz w:val="28"/>
          <w:szCs w:val="28"/>
        </w:rPr>
        <w:t>Тимирязевское</w:t>
      </w:r>
      <w:proofErr w:type="spellEnd"/>
      <w:r w:rsidRPr="00AA3791">
        <w:rPr>
          <w:rStyle w:val="FontStyle30"/>
          <w:b w:val="0"/>
          <w:sz w:val="28"/>
          <w:szCs w:val="28"/>
        </w:rPr>
        <w:t>».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10. Оптимизация автобусных маршрутов: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 xml:space="preserve">-закрытие маршрута № 6 Ж/Д </w:t>
      </w:r>
      <w:proofErr w:type="spellStart"/>
      <w:r w:rsidRPr="00AA3791">
        <w:rPr>
          <w:rStyle w:val="FontStyle30"/>
          <w:b w:val="0"/>
          <w:sz w:val="28"/>
          <w:szCs w:val="28"/>
        </w:rPr>
        <w:t>вокзал-кладбищенский</w:t>
      </w:r>
      <w:proofErr w:type="spellEnd"/>
      <w:r w:rsidRPr="00AA3791">
        <w:rPr>
          <w:rStyle w:val="FontStyle30"/>
          <w:b w:val="0"/>
          <w:sz w:val="28"/>
          <w:szCs w:val="28"/>
        </w:rPr>
        <w:t xml:space="preserve"> комплекс № 2 (</w:t>
      </w:r>
      <w:proofErr w:type="spellStart"/>
      <w:r w:rsidRPr="00AA3791">
        <w:rPr>
          <w:rStyle w:val="FontStyle30"/>
          <w:b w:val="0"/>
          <w:sz w:val="28"/>
          <w:szCs w:val="28"/>
        </w:rPr>
        <w:t>Листвиничное</w:t>
      </w:r>
      <w:proofErr w:type="spellEnd"/>
      <w:r w:rsidRPr="00AA3791">
        <w:rPr>
          <w:rStyle w:val="FontStyle30"/>
          <w:b w:val="0"/>
          <w:sz w:val="28"/>
          <w:szCs w:val="28"/>
        </w:rPr>
        <w:t>);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lastRenderedPageBreak/>
        <w:t>-развитие маршрута № 10 с его продлением до разворотной площадки на посту ОГИБДД на трассе федерального значения г</w:t>
      </w:r>
      <w:proofErr w:type="gramStart"/>
      <w:r w:rsidRPr="00AA3791">
        <w:rPr>
          <w:rStyle w:val="FontStyle30"/>
          <w:b w:val="0"/>
          <w:sz w:val="28"/>
          <w:szCs w:val="28"/>
        </w:rPr>
        <w:t>.Ю</w:t>
      </w:r>
      <w:proofErr w:type="gramEnd"/>
      <w:r w:rsidRPr="00AA3791">
        <w:rPr>
          <w:rStyle w:val="FontStyle30"/>
          <w:b w:val="0"/>
          <w:sz w:val="28"/>
          <w:szCs w:val="28"/>
        </w:rPr>
        <w:t>жно-Сахалинск- г.Корсаков;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- уменьшение количества автобусов и рейсов или закрытие маршрута № 71.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11. Реорганизация путем присоединения МУП «Транспортная компания-2» к МУП «Транспортная компания</w:t>
      </w:r>
      <w:proofErr w:type="gramStart"/>
      <w:r w:rsidRPr="00AA3791">
        <w:rPr>
          <w:rStyle w:val="FontStyle30"/>
          <w:b w:val="0"/>
          <w:sz w:val="28"/>
          <w:szCs w:val="28"/>
        </w:rPr>
        <w:t>»д</w:t>
      </w:r>
      <w:proofErr w:type="gramEnd"/>
      <w:r w:rsidRPr="00AA3791">
        <w:rPr>
          <w:rStyle w:val="FontStyle30"/>
          <w:b w:val="0"/>
          <w:sz w:val="28"/>
          <w:szCs w:val="28"/>
        </w:rPr>
        <w:t>ля обеспечения финансовой устойчивости.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 xml:space="preserve">12. Запуск мобильного приложения для отслеживания автобусов, мест их расположения и предполагаемого времени прибытия на конкретную остановку в режиме реального времени. 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 xml:space="preserve">13. Решение вопросов по внедрению в автобусах </w:t>
      </w:r>
      <w:proofErr w:type="spellStart"/>
      <w:r w:rsidRPr="00AA3791">
        <w:rPr>
          <w:rStyle w:val="FontStyle30"/>
          <w:b w:val="0"/>
          <w:sz w:val="28"/>
          <w:szCs w:val="28"/>
        </w:rPr>
        <w:t>Wi-Fi</w:t>
      </w:r>
      <w:proofErr w:type="spellEnd"/>
      <w:r w:rsidRPr="00AA3791">
        <w:rPr>
          <w:rStyle w:val="FontStyle30"/>
          <w:b w:val="0"/>
          <w:sz w:val="28"/>
          <w:szCs w:val="28"/>
        </w:rPr>
        <w:t>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14. Разработка НПА по контролю в сфере перевозок пассажиров и багажа легковым такси и на регулярных маршрутах.</w:t>
      </w:r>
    </w:p>
    <w:p w:rsidR="00067CF5" w:rsidRPr="00AA3791" w:rsidRDefault="00067CF5" w:rsidP="00067CF5">
      <w:pPr>
        <w:pStyle w:val="Style2"/>
        <w:widowControl/>
        <w:jc w:val="both"/>
        <w:rPr>
          <w:rStyle w:val="FontStyle30"/>
          <w:b w:val="0"/>
          <w:sz w:val="28"/>
          <w:szCs w:val="28"/>
        </w:rPr>
      </w:pPr>
      <w:r w:rsidRPr="00AA3791">
        <w:rPr>
          <w:rStyle w:val="FontStyle30"/>
          <w:b w:val="0"/>
          <w:sz w:val="28"/>
          <w:szCs w:val="28"/>
        </w:rPr>
        <w:t>Выдача карты маршрута регулярных перевозок в соответствии с максимальным количеством транспортных средств на маршруте.</w:t>
      </w:r>
    </w:p>
    <w:p w:rsidR="00CA2195" w:rsidRDefault="00CA2195"/>
    <w:sectPr w:rsidR="00CA2195" w:rsidSect="00067CF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7CF5"/>
    <w:rsid w:val="00067CF5"/>
    <w:rsid w:val="00CA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67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67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067CF5"/>
    <w:rPr>
      <w:rFonts w:ascii="Times New Roman" w:hAnsi="Times New Roman" w:cs="Times New Roman"/>
      <w:color w:val="000000"/>
      <w:spacing w:val="10"/>
      <w:sz w:val="24"/>
      <w:szCs w:val="24"/>
    </w:rPr>
  </w:style>
  <w:style w:type="character" w:customStyle="1" w:styleId="FontStyle30">
    <w:name w:val="Font Style30"/>
    <w:basedOn w:val="a0"/>
    <w:uiPriority w:val="99"/>
    <w:rsid w:val="00067CF5"/>
    <w:rPr>
      <w:rFonts w:ascii="Times New Roman" w:hAnsi="Times New Roman" w:cs="Times New Roman"/>
      <w:b/>
      <w:bCs/>
      <w:color w:val="000000"/>
      <w:spacing w:val="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1752</Words>
  <Characters>9987</Characters>
  <Application>Microsoft Office Word</Application>
  <DocSecurity>0</DocSecurity>
  <Lines>83</Lines>
  <Paragraphs>23</Paragraphs>
  <ScaleCrop>false</ScaleCrop>
  <Company>Microsoft</Company>
  <LinksUpToDate>false</LinksUpToDate>
  <CharactersWithSpaces>11716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slivkina</dc:creator>
  <cp:lastModifiedBy>slivkina</cp:lastModifiedBy>
  <cp:revision>1</cp:revision>
  <dcterms:created xsi:type="dcterms:W3CDTF">2016-04-01T09:37:00Z</dcterms:created>
  <dcterms:modified xsi:type="dcterms:W3CDTF">2016-04-01T09:37:00Z</dcterms:modified>
</cp:coreProperties>
</file>