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C4" w:rsidRPr="00DA7EAA" w:rsidRDefault="009B58C4" w:rsidP="009B58C4">
      <w:pPr>
        <w:pStyle w:val="Style1"/>
        <w:widowControl/>
        <w:jc w:val="both"/>
        <w:rPr>
          <w:rStyle w:val="FontStyle11"/>
          <w:sz w:val="28"/>
          <w:szCs w:val="28"/>
        </w:rPr>
      </w:pPr>
      <w:r>
        <w:rPr>
          <w:rStyle w:val="FontStyle11"/>
          <w:sz w:val="28"/>
          <w:szCs w:val="28"/>
        </w:rPr>
        <w:t>ХАБАРОВСК</w:t>
      </w:r>
    </w:p>
    <w:p w:rsidR="009B58C4" w:rsidRPr="0084116B" w:rsidRDefault="009B58C4" w:rsidP="009B58C4">
      <w:pPr>
        <w:pStyle w:val="Style3"/>
        <w:widowControl/>
        <w:jc w:val="both"/>
        <w:rPr>
          <w:rStyle w:val="FontStyle12"/>
          <w:b/>
          <w:sz w:val="28"/>
          <w:szCs w:val="28"/>
        </w:rPr>
      </w:pPr>
      <w:r w:rsidRPr="0084116B">
        <w:rPr>
          <w:rStyle w:val="FontStyle12"/>
          <w:b/>
          <w:sz w:val="28"/>
          <w:szCs w:val="28"/>
        </w:rPr>
        <w:t>1. Что наиболее значительное удалось сделать в 2015 году?</w:t>
      </w:r>
    </w:p>
    <w:p w:rsidR="009B58C4" w:rsidRPr="00DA7EAA" w:rsidRDefault="009B58C4" w:rsidP="009B58C4">
      <w:pPr>
        <w:pStyle w:val="Style3"/>
        <w:widowControl/>
        <w:jc w:val="both"/>
        <w:rPr>
          <w:rStyle w:val="FontStyle12"/>
          <w:sz w:val="28"/>
          <w:szCs w:val="28"/>
        </w:rPr>
      </w:pPr>
      <w:proofErr w:type="gramStart"/>
      <w:r w:rsidRPr="00DA7EAA">
        <w:rPr>
          <w:rStyle w:val="FontStyle12"/>
          <w:sz w:val="28"/>
          <w:szCs w:val="28"/>
        </w:rPr>
        <w:t>В 2015 году в рамках подпрограммы «Развитие и поддержка городского наземного электрического транспорта в городе Хабаровске на 2014 - 2020 годы» муниципальной программы «Развитие городской дорожной сети и благоустройства города Хабаровска на 2014-2020 годы» за счет субсидии из городского бюджета в размере 44,9 млн. руб. МУП «Трамвайно-троллейбусное управление» выполнен ремонт 7,2 км контактной сети, 1,4 км трамвайного пути с заменой 102</w:t>
      </w:r>
      <w:proofErr w:type="gramEnd"/>
      <w:r w:rsidRPr="00DA7EAA">
        <w:rPr>
          <w:rStyle w:val="FontStyle12"/>
          <w:sz w:val="28"/>
          <w:szCs w:val="28"/>
        </w:rPr>
        <w:t xml:space="preserve"> опор.</w:t>
      </w:r>
    </w:p>
    <w:p w:rsidR="009B58C4" w:rsidRPr="00DA7EAA" w:rsidRDefault="009B58C4" w:rsidP="009B58C4">
      <w:pPr>
        <w:pStyle w:val="Style3"/>
        <w:widowControl/>
        <w:jc w:val="both"/>
        <w:rPr>
          <w:rStyle w:val="FontStyle12"/>
          <w:sz w:val="28"/>
          <w:szCs w:val="28"/>
        </w:rPr>
      </w:pPr>
      <w:r w:rsidRPr="00DA7EAA">
        <w:rPr>
          <w:rStyle w:val="FontStyle12"/>
          <w:sz w:val="28"/>
          <w:szCs w:val="28"/>
        </w:rPr>
        <w:t>За счет средств городского бюджета приобретен погрузчик-экскаватор для МУП «Трамвайно-троллейбусное управление» на сумму 4,4 млн. руб.</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В целях оптимизации городской маршрутной сети проведены конкурсные процедуры и заключен муниципальный контракт на сумму 4,7 млн. руб. с ФГБОУ ВО «ТОГУ» на проведение научно-исследовательской работы по оптимизации системы транспортного обслуживания населения </w:t>
      </w:r>
      <w:proofErr w:type="gramStart"/>
      <w:r w:rsidRPr="00DA7EAA">
        <w:rPr>
          <w:rStyle w:val="FontStyle12"/>
          <w:sz w:val="28"/>
          <w:szCs w:val="28"/>
        </w:rPr>
        <w:t>г</w:t>
      </w:r>
      <w:proofErr w:type="gramEnd"/>
      <w:r w:rsidRPr="00DA7EAA">
        <w:rPr>
          <w:rStyle w:val="FontStyle12"/>
          <w:sz w:val="28"/>
          <w:szCs w:val="28"/>
        </w:rPr>
        <w:t>. Хабаровска и разработку программного обеспечения для диспетчерского управления.</w:t>
      </w:r>
    </w:p>
    <w:p w:rsidR="009B58C4" w:rsidRPr="00DA7EAA" w:rsidRDefault="009B58C4" w:rsidP="009B58C4">
      <w:pPr>
        <w:pStyle w:val="Style3"/>
        <w:widowControl/>
        <w:jc w:val="both"/>
        <w:rPr>
          <w:rStyle w:val="FontStyle12"/>
          <w:sz w:val="28"/>
          <w:szCs w:val="28"/>
        </w:rPr>
      </w:pPr>
      <w:proofErr w:type="gramStart"/>
      <w:r w:rsidRPr="00DA7EAA">
        <w:rPr>
          <w:rStyle w:val="FontStyle12"/>
          <w:sz w:val="28"/>
          <w:szCs w:val="28"/>
        </w:rPr>
        <w:t>В связи с принятием 13.07.2015 Федерального закона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управлением транспорта подготовлены проекты муниципальных нормативных правовых актов, направленные на регулирование отношений, связанных с организацией и осуществлением регулярных перевозок пассажиров на муниципальных маршрутах г. Хабаровска</w:t>
      </w:r>
      <w:proofErr w:type="gramEnd"/>
      <w:r w:rsidRPr="00DA7EAA">
        <w:rPr>
          <w:rStyle w:val="FontStyle12"/>
          <w:sz w:val="28"/>
          <w:szCs w:val="28"/>
        </w:rPr>
        <w:t xml:space="preserve"> в новых условиях, </w:t>
      </w:r>
      <w:proofErr w:type="gramStart"/>
      <w:r w:rsidRPr="00DA7EAA">
        <w:rPr>
          <w:rStyle w:val="FontStyle12"/>
          <w:sz w:val="28"/>
          <w:szCs w:val="28"/>
        </w:rPr>
        <w:t>отвечающие</w:t>
      </w:r>
      <w:proofErr w:type="gramEnd"/>
      <w:r w:rsidRPr="00DA7EAA">
        <w:rPr>
          <w:rStyle w:val="FontStyle12"/>
          <w:sz w:val="28"/>
          <w:szCs w:val="28"/>
        </w:rPr>
        <w:t xml:space="preserve"> требованиям указанного Федерального закона.</w:t>
      </w:r>
    </w:p>
    <w:p w:rsidR="009B58C4" w:rsidRPr="00DA7EAA" w:rsidRDefault="009B58C4" w:rsidP="009B58C4">
      <w:pPr>
        <w:pStyle w:val="Style3"/>
        <w:widowControl/>
        <w:jc w:val="both"/>
        <w:rPr>
          <w:rStyle w:val="FontStyle12"/>
          <w:sz w:val="28"/>
          <w:szCs w:val="28"/>
        </w:rPr>
      </w:pPr>
      <w:proofErr w:type="gramStart"/>
      <w:r w:rsidRPr="00DA7EAA">
        <w:rPr>
          <w:rStyle w:val="FontStyle12"/>
          <w:sz w:val="28"/>
          <w:szCs w:val="28"/>
        </w:rPr>
        <w:t>В соответствии с законом Хабаровского края от 30.09.2015 № 119 «О внесении изменений в отдельные законы Хабаровского края и признании утратившими силу отдельных положений законов Хабаровского края» с 1 ноября 2015 года произведена замена льгот по проезду на городском и пригородном пассажирском транспорте на основании единых социальных проездных билетов ежемесячной денежной выплатой.</w:t>
      </w:r>
      <w:proofErr w:type="gramEnd"/>
    </w:p>
    <w:p w:rsidR="009B58C4" w:rsidRPr="00DA7EAA" w:rsidRDefault="009B58C4" w:rsidP="009B58C4">
      <w:pPr>
        <w:pStyle w:val="Style3"/>
        <w:widowControl/>
        <w:jc w:val="both"/>
        <w:rPr>
          <w:rStyle w:val="FontStyle12"/>
          <w:sz w:val="28"/>
          <w:szCs w:val="28"/>
        </w:rPr>
      </w:pPr>
      <w:r w:rsidRPr="00DA7EAA">
        <w:rPr>
          <w:rStyle w:val="FontStyle12"/>
          <w:sz w:val="28"/>
          <w:szCs w:val="28"/>
        </w:rPr>
        <w:t>Это уровняло пассажиров всех категорий в возможности пользования как муниципальным, так и коммерческим пассажирским транспортом. Однако отмена натуральных льгот на проезд снизила объем перевозок и доходы муниципальных предприятий, что еще больше осложнило их финансовое положение.</w:t>
      </w:r>
    </w:p>
    <w:p w:rsidR="009B58C4" w:rsidRPr="00DA7EAA" w:rsidRDefault="009B58C4" w:rsidP="009B58C4">
      <w:pPr>
        <w:pStyle w:val="Style3"/>
        <w:widowControl/>
        <w:jc w:val="both"/>
        <w:rPr>
          <w:rStyle w:val="FontStyle12"/>
          <w:sz w:val="28"/>
          <w:szCs w:val="28"/>
        </w:rPr>
      </w:pPr>
      <w:r w:rsidRPr="00DA7EAA">
        <w:rPr>
          <w:rStyle w:val="FontStyle12"/>
          <w:sz w:val="28"/>
          <w:szCs w:val="28"/>
        </w:rPr>
        <w:t>Проведены городские конкурсы профессионального мастерства «Лучший по профессии» среди водителей и кондукторов муниципального пассажирского транспорта, среди водителей коммерческого транспорта.</w:t>
      </w:r>
    </w:p>
    <w:p w:rsidR="009B58C4" w:rsidRPr="0084116B" w:rsidRDefault="009B58C4" w:rsidP="009B58C4">
      <w:pPr>
        <w:pStyle w:val="Style6"/>
        <w:widowControl/>
        <w:jc w:val="both"/>
        <w:rPr>
          <w:rStyle w:val="FontStyle12"/>
          <w:b/>
          <w:sz w:val="28"/>
          <w:szCs w:val="28"/>
        </w:rPr>
      </w:pPr>
      <w:r w:rsidRPr="0084116B">
        <w:rPr>
          <w:rStyle w:val="FontStyle12"/>
          <w:b/>
          <w:sz w:val="28"/>
          <w:szCs w:val="28"/>
        </w:rPr>
        <w:t>2. Какие успехи и достижения Ваших коллег из других городов Вы бы особо отметили?</w:t>
      </w:r>
    </w:p>
    <w:p w:rsidR="009B58C4" w:rsidRPr="00DA7EAA" w:rsidRDefault="009B58C4" w:rsidP="009B58C4">
      <w:pPr>
        <w:pStyle w:val="Style3"/>
        <w:widowControl/>
        <w:jc w:val="both"/>
        <w:rPr>
          <w:rStyle w:val="FontStyle12"/>
          <w:sz w:val="28"/>
          <w:szCs w:val="28"/>
        </w:rPr>
      </w:pPr>
      <w:r w:rsidRPr="00DA7EAA">
        <w:rPr>
          <w:rStyle w:val="FontStyle12"/>
          <w:sz w:val="28"/>
          <w:szCs w:val="28"/>
        </w:rPr>
        <w:t>Сегодня в Благовещенске, Новосибирске, Ростове-на-Дону, Екатеринбурге и др. городах используются транспортные карты для безналичной оплаты проезда в пассажирском транспорте.</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Во многих городах России (Новосибирск, Красноярск, Иркутск, Биробиджан, Чита и др.) предоставляются субсидии из региональных бюджетов предприятиям пассажирского транспорта в целях возмещения затрат или недополученных доходов, возникающих в связи с регулированием тарифов на перевозку пассажиров или перевозки пассажиров по маршрутам регулярного сообщения с низким </w:t>
      </w:r>
      <w:r w:rsidRPr="00DA7EAA">
        <w:rPr>
          <w:rStyle w:val="FontStyle12"/>
          <w:sz w:val="28"/>
          <w:szCs w:val="28"/>
        </w:rPr>
        <w:lastRenderedPageBreak/>
        <w:t>пассажиропотоком; предоставляются субсидии перевозчикам в целях возмещения недополученных доходов, в связи с перевозкой льготных категорий граждан.</w:t>
      </w:r>
    </w:p>
    <w:p w:rsidR="009B58C4" w:rsidRPr="0084116B" w:rsidRDefault="009B58C4" w:rsidP="009B58C4">
      <w:pPr>
        <w:pStyle w:val="Style6"/>
        <w:widowControl/>
        <w:jc w:val="both"/>
        <w:rPr>
          <w:rStyle w:val="FontStyle12"/>
          <w:b/>
          <w:sz w:val="28"/>
          <w:szCs w:val="28"/>
        </w:rPr>
      </w:pPr>
      <w:r w:rsidRPr="0084116B">
        <w:rPr>
          <w:rStyle w:val="FontStyle12"/>
          <w:b/>
          <w:sz w:val="28"/>
          <w:szCs w:val="28"/>
        </w:rPr>
        <w:t>3. Какие наиболее трудные проблемы не удалось решить в прошедшем</w:t>
      </w:r>
    </w:p>
    <w:p w:rsidR="009B58C4" w:rsidRPr="0084116B" w:rsidRDefault="009B58C4" w:rsidP="009B58C4">
      <w:pPr>
        <w:pStyle w:val="Style4"/>
        <w:widowControl/>
        <w:jc w:val="both"/>
        <w:rPr>
          <w:rStyle w:val="FontStyle12"/>
          <w:b/>
          <w:sz w:val="28"/>
          <w:szCs w:val="28"/>
        </w:rPr>
      </w:pPr>
      <w:r w:rsidRPr="0084116B">
        <w:rPr>
          <w:rStyle w:val="FontStyle12"/>
          <w:b/>
          <w:sz w:val="28"/>
          <w:szCs w:val="28"/>
        </w:rPr>
        <w:t>году?</w:t>
      </w:r>
    </w:p>
    <w:p w:rsidR="009B58C4" w:rsidRPr="00DA7EAA" w:rsidRDefault="009B58C4" w:rsidP="009B58C4">
      <w:pPr>
        <w:pStyle w:val="Style3"/>
        <w:widowControl/>
        <w:jc w:val="both"/>
        <w:rPr>
          <w:rStyle w:val="FontStyle12"/>
          <w:sz w:val="28"/>
          <w:szCs w:val="28"/>
        </w:rPr>
      </w:pPr>
      <w:r w:rsidRPr="00DA7EAA">
        <w:rPr>
          <w:rStyle w:val="FontStyle12"/>
          <w:sz w:val="28"/>
          <w:szCs w:val="28"/>
        </w:rPr>
        <w:t>Учитывая, что основным источником доходов предприятий пассажирского транспорта являются средства, получаемые от пассажиров в виде оплаты своего проезда и сумма компенсации за бесплатный проезд льготных категорий граждан, решающее значение в финансовом состоянии предприятий имеют величина установленного тарифа на перевозку пассажиров и стоимость проезда по единому социальному проездному билету (далее - ЕСПБ).</w:t>
      </w:r>
    </w:p>
    <w:p w:rsidR="009B58C4" w:rsidRPr="00DA7EAA" w:rsidRDefault="009B58C4" w:rsidP="009B58C4">
      <w:pPr>
        <w:pStyle w:val="Style3"/>
        <w:widowControl/>
        <w:jc w:val="both"/>
        <w:rPr>
          <w:rStyle w:val="FontStyle12"/>
          <w:sz w:val="28"/>
          <w:szCs w:val="28"/>
        </w:rPr>
      </w:pPr>
      <w:r w:rsidRPr="00DA7EAA">
        <w:rPr>
          <w:rStyle w:val="FontStyle12"/>
          <w:sz w:val="28"/>
          <w:szCs w:val="28"/>
        </w:rPr>
        <w:t>Установление стоимости проезда пассажиров и стоимости ЕСПБ является компетенцией субъекта федерации, т.е. Правительства края.</w:t>
      </w:r>
    </w:p>
    <w:p w:rsidR="009B58C4" w:rsidRPr="00DA7EAA" w:rsidRDefault="009B58C4" w:rsidP="009B58C4">
      <w:pPr>
        <w:pStyle w:val="Style3"/>
        <w:widowControl/>
        <w:jc w:val="both"/>
        <w:rPr>
          <w:rStyle w:val="FontStyle12"/>
          <w:sz w:val="28"/>
          <w:szCs w:val="28"/>
        </w:rPr>
      </w:pPr>
      <w:r w:rsidRPr="00DA7EAA">
        <w:rPr>
          <w:rStyle w:val="FontStyle12"/>
          <w:sz w:val="28"/>
          <w:szCs w:val="28"/>
        </w:rPr>
        <w:t>Устанавливаемый комитетом по ценам и тарифам Правительства Хабаровского края тариф на перевозку пассажиров значительно ниже расчетной себестоимости проезда 1 пассажира.</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При установленном тарифе 20 рублей, себестоимость перевозки 1 пассажира за 2015 год составляет в среднем по муниципальным предприятиям пассажирского транспорта </w:t>
      </w:r>
      <w:proofErr w:type="gramStart"/>
      <w:r w:rsidRPr="00DA7EAA">
        <w:rPr>
          <w:rStyle w:val="FontStyle12"/>
          <w:sz w:val="28"/>
          <w:szCs w:val="28"/>
        </w:rPr>
        <w:t>г</w:t>
      </w:r>
      <w:proofErr w:type="gramEnd"/>
      <w:r w:rsidRPr="00DA7EAA">
        <w:rPr>
          <w:rStyle w:val="FontStyle12"/>
          <w:sz w:val="28"/>
          <w:szCs w:val="28"/>
        </w:rPr>
        <w:t>. Хабаровска 27,24 руб. Финансовых средств предприятий хватает только на выплату заработной платы.</w:t>
      </w:r>
    </w:p>
    <w:p w:rsidR="009B58C4" w:rsidRPr="00DA7EAA" w:rsidRDefault="009B58C4" w:rsidP="009B58C4">
      <w:pPr>
        <w:pStyle w:val="Style3"/>
        <w:widowControl/>
        <w:jc w:val="both"/>
        <w:rPr>
          <w:rStyle w:val="FontStyle12"/>
          <w:sz w:val="28"/>
          <w:szCs w:val="28"/>
        </w:rPr>
      </w:pPr>
      <w:r w:rsidRPr="00DA7EAA">
        <w:rPr>
          <w:rStyle w:val="FontStyle12"/>
          <w:sz w:val="28"/>
          <w:szCs w:val="28"/>
        </w:rPr>
        <w:t>Расчетная стоимость ЕСПБ составляла 1020 рублей, при этом фактически муниципальные пассажирские предприятия за каждого перевезенного льготника получали 531 рубль 79 копеек. Потеря доходов только за счет недостаточной стоимости ЕСПБ составила 217,2 млн. руб. в год.</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При сложившемся ценообразовании и тарифной политике, недополучив за многолетнюю перевозку льготных категорий граждан доходы в размере около 6,2 млрд. руб., общественный транспорт более 20 лет работал в </w:t>
      </w:r>
      <w:proofErr w:type="spellStart"/>
      <w:r w:rsidRPr="00DA7EAA">
        <w:rPr>
          <w:rStyle w:val="FontStyle12"/>
          <w:sz w:val="28"/>
          <w:szCs w:val="28"/>
        </w:rPr>
        <w:t>предбанкротном</w:t>
      </w:r>
      <w:proofErr w:type="spellEnd"/>
      <w:r w:rsidRPr="00DA7EAA">
        <w:rPr>
          <w:rStyle w:val="FontStyle12"/>
          <w:sz w:val="28"/>
          <w:szCs w:val="28"/>
        </w:rPr>
        <w:t xml:space="preserve"> состоянии, при этом бесперебойно выполняя перевозку пассажиров.</w:t>
      </w:r>
    </w:p>
    <w:p w:rsidR="009B58C4" w:rsidRPr="00DA7EAA" w:rsidRDefault="009B58C4" w:rsidP="009B58C4">
      <w:pPr>
        <w:pStyle w:val="Style3"/>
        <w:widowControl/>
        <w:jc w:val="both"/>
        <w:rPr>
          <w:rStyle w:val="FontStyle12"/>
          <w:sz w:val="28"/>
          <w:szCs w:val="28"/>
        </w:rPr>
      </w:pPr>
      <w:r w:rsidRPr="00DA7EAA">
        <w:rPr>
          <w:rStyle w:val="FontStyle12"/>
          <w:sz w:val="28"/>
          <w:szCs w:val="28"/>
        </w:rPr>
        <w:t>В результате после рассмотрения поданных руководителями</w:t>
      </w:r>
      <w:r>
        <w:rPr>
          <w:rStyle w:val="FontStyle12"/>
          <w:sz w:val="28"/>
          <w:szCs w:val="28"/>
        </w:rPr>
        <w:t xml:space="preserve"> предприятий </w:t>
      </w:r>
      <w:r w:rsidRPr="00DA7EAA">
        <w:rPr>
          <w:rStyle w:val="FontStyle12"/>
          <w:sz w:val="28"/>
          <w:szCs w:val="28"/>
        </w:rPr>
        <w:t>в</w:t>
      </w:r>
      <w:r>
        <w:rPr>
          <w:rStyle w:val="FontStyle12"/>
          <w:sz w:val="28"/>
          <w:szCs w:val="28"/>
        </w:rPr>
        <w:t xml:space="preserve"> </w:t>
      </w:r>
      <w:r w:rsidRPr="00DA7EAA">
        <w:rPr>
          <w:rStyle w:val="FontStyle12"/>
          <w:sz w:val="28"/>
          <w:szCs w:val="28"/>
        </w:rPr>
        <w:t xml:space="preserve">Арбитражный суд Хабаровского края заявлений о. </w:t>
      </w:r>
      <w:proofErr w:type="gramStart"/>
      <w:r w:rsidRPr="00DA7EAA">
        <w:rPr>
          <w:rStyle w:val="FontStyle12"/>
          <w:sz w:val="28"/>
          <w:szCs w:val="28"/>
        </w:rPr>
        <w:t>финансовой</w:t>
      </w:r>
      <w:proofErr w:type="gramEnd"/>
      <w:r w:rsidRPr="00DA7EAA">
        <w:rPr>
          <w:rStyle w:val="FontStyle12"/>
          <w:sz w:val="28"/>
          <w:szCs w:val="28"/>
        </w:rPr>
        <w:t>,</w:t>
      </w:r>
    </w:p>
    <w:p w:rsidR="009B58C4" w:rsidRPr="00DA7EAA" w:rsidRDefault="009B58C4" w:rsidP="009B58C4">
      <w:pPr>
        <w:pStyle w:val="Style4"/>
        <w:widowControl/>
        <w:jc w:val="both"/>
        <w:rPr>
          <w:rStyle w:val="FontStyle12"/>
          <w:sz w:val="28"/>
          <w:szCs w:val="28"/>
        </w:rPr>
      </w:pPr>
      <w:r w:rsidRPr="00DA7EAA">
        <w:rPr>
          <w:rStyle w:val="FontStyle12"/>
          <w:sz w:val="28"/>
          <w:szCs w:val="28"/>
        </w:rPr>
        <w:t>несостоятельности, 29.12.2015 Арбитражным судом принято решение о введении процедуры наблюдения в отношении муниципальных предприятий пассажирского транспорта «ХПАТП №1» и МУП «ХТТУ».</w:t>
      </w:r>
    </w:p>
    <w:p w:rsidR="009B58C4" w:rsidRPr="00DA7EAA" w:rsidRDefault="009B58C4" w:rsidP="009B58C4">
      <w:pPr>
        <w:pStyle w:val="Style3"/>
        <w:widowControl/>
        <w:jc w:val="both"/>
        <w:rPr>
          <w:rStyle w:val="FontStyle12"/>
          <w:sz w:val="28"/>
          <w:szCs w:val="28"/>
        </w:rPr>
      </w:pPr>
      <w:r w:rsidRPr="00DA7EAA">
        <w:rPr>
          <w:rStyle w:val="FontStyle12"/>
          <w:sz w:val="28"/>
          <w:szCs w:val="28"/>
        </w:rPr>
        <w:t>В настоящее время администрацией города принимаются меры по стабилизации финансово-экономического положения предприятий.</w:t>
      </w:r>
    </w:p>
    <w:p w:rsidR="009B58C4" w:rsidRPr="00DA7EAA" w:rsidRDefault="009B58C4" w:rsidP="009B58C4">
      <w:pPr>
        <w:pStyle w:val="Style3"/>
        <w:widowControl/>
        <w:jc w:val="both"/>
        <w:rPr>
          <w:rStyle w:val="FontStyle12"/>
          <w:sz w:val="28"/>
          <w:szCs w:val="28"/>
        </w:rPr>
      </w:pPr>
      <w:r w:rsidRPr="00DA7EAA">
        <w:rPr>
          <w:rStyle w:val="FontStyle12"/>
          <w:sz w:val="28"/>
          <w:szCs w:val="28"/>
        </w:rPr>
        <w:t>Существенным источником доходов муниципальных предприятий являлись результаты проводимой претензионной работы. В настоящее время в судах находятся 9 исков на сумму 1,3 млрд. рублей.</w:t>
      </w:r>
    </w:p>
    <w:p w:rsidR="009B58C4" w:rsidRPr="00DA7EAA" w:rsidRDefault="009B58C4" w:rsidP="009B58C4">
      <w:pPr>
        <w:pStyle w:val="Style3"/>
        <w:widowControl/>
        <w:jc w:val="both"/>
        <w:rPr>
          <w:rStyle w:val="FontStyle12"/>
          <w:sz w:val="28"/>
          <w:szCs w:val="28"/>
        </w:rPr>
      </w:pPr>
      <w:r w:rsidRPr="00DA7EAA">
        <w:rPr>
          <w:rStyle w:val="FontStyle12"/>
          <w:sz w:val="28"/>
          <w:szCs w:val="28"/>
        </w:rPr>
        <w:t>Однако, ситуация изменилась, иски предприятий направлены на пересмотр в суды первой инстанции в связи с тем, что судами поставлена под сомнение методика расчета выпадающих доходов от перевозки льготных категорий граждан.</w:t>
      </w:r>
    </w:p>
    <w:p w:rsidR="009B58C4" w:rsidRPr="00DA7EAA" w:rsidRDefault="009B58C4" w:rsidP="009B58C4">
      <w:pPr>
        <w:pStyle w:val="Style3"/>
        <w:widowControl/>
        <w:jc w:val="both"/>
        <w:rPr>
          <w:rStyle w:val="FontStyle12"/>
          <w:sz w:val="28"/>
          <w:szCs w:val="28"/>
        </w:rPr>
      </w:pPr>
      <w:r w:rsidRPr="00DA7EAA">
        <w:rPr>
          <w:rStyle w:val="FontStyle12"/>
          <w:sz w:val="28"/>
          <w:szCs w:val="28"/>
        </w:rPr>
        <w:t>Не удалось начать работу по переводу автобусов на газовое топливо.</w:t>
      </w:r>
    </w:p>
    <w:p w:rsidR="009B58C4" w:rsidRPr="00DA7EAA" w:rsidRDefault="009B58C4" w:rsidP="009B58C4">
      <w:pPr>
        <w:pStyle w:val="Style3"/>
        <w:widowControl/>
        <w:jc w:val="both"/>
        <w:rPr>
          <w:rStyle w:val="FontStyle12"/>
          <w:sz w:val="28"/>
          <w:szCs w:val="28"/>
        </w:rPr>
      </w:pPr>
      <w:r w:rsidRPr="00DA7EAA">
        <w:rPr>
          <w:rStyle w:val="FontStyle12"/>
          <w:sz w:val="28"/>
          <w:szCs w:val="28"/>
        </w:rPr>
        <w:t>В связи с острым дефицитом городского бюджета не удалось утвердить муниципальную программу «Повышение качества обслуживания и безопасности перевозки пассажиров на территории городского округа «Город Хабаровск».</w:t>
      </w:r>
    </w:p>
    <w:p w:rsidR="009B58C4" w:rsidRPr="00DA7EAA" w:rsidRDefault="009B58C4" w:rsidP="009B58C4">
      <w:pPr>
        <w:pStyle w:val="Style3"/>
        <w:widowControl/>
        <w:jc w:val="both"/>
        <w:rPr>
          <w:rStyle w:val="FontStyle12"/>
          <w:sz w:val="28"/>
          <w:szCs w:val="28"/>
        </w:rPr>
      </w:pPr>
      <w:r w:rsidRPr="00DA7EAA">
        <w:rPr>
          <w:rStyle w:val="FontStyle12"/>
          <w:sz w:val="28"/>
          <w:szCs w:val="28"/>
        </w:rPr>
        <w:t>4. Какие задачи стоят в 2016 году?</w:t>
      </w:r>
    </w:p>
    <w:p w:rsidR="009B58C4" w:rsidRPr="00DA7EAA" w:rsidRDefault="009B58C4" w:rsidP="009B58C4">
      <w:pPr>
        <w:pStyle w:val="Style3"/>
        <w:widowControl/>
        <w:jc w:val="both"/>
        <w:rPr>
          <w:rStyle w:val="FontStyle12"/>
          <w:sz w:val="28"/>
          <w:szCs w:val="28"/>
        </w:rPr>
      </w:pPr>
      <w:r w:rsidRPr="00DA7EAA">
        <w:rPr>
          <w:rStyle w:val="FontStyle12"/>
          <w:sz w:val="28"/>
          <w:szCs w:val="28"/>
        </w:rPr>
        <w:t>Принятие мер по выводу муниципальных предприятий пассажирского транспорта на безубыточный уровень работы.</w:t>
      </w:r>
    </w:p>
    <w:p w:rsidR="009B58C4" w:rsidRPr="00DA7EAA" w:rsidRDefault="009B58C4" w:rsidP="009B58C4">
      <w:pPr>
        <w:pStyle w:val="Style3"/>
        <w:widowControl/>
        <w:jc w:val="both"/>
        <w:rPr>
          <w:rStyle w:val="FontStyle12"/>
          <w:sz w:val="28"/>
          <w:szCs w:val="28"/>
        </w:rPr>
      </w:pPr>
      <w:r w:rsidRPr="00DA7EAA">
        <w:rPr>
          <w:rStyle w:val="FontStyle12"/>
          <w:sz w:val="28"/>
          <w:szCs w:val="28"/>
        </w:rPr>
        <w:lastRenderedPageBreak/>
        <w:t xml:space="preserve">Установление комитетом по ценам и тарифам Правительства края экономически-обоснованной стоимости проезда в </w:t>
      </w:r>
      <w:proofErr w:type="gramStart"/>
      <w:r w:rsidRPr="00DA7EAA">
        <w:rPr>
          <w:rStyle w:val="FontStyle12"/>
          <w:sz w:val="28"/>
          <w:szCs w:val="28"/>
        </w:rPr>
        <w:t>городском</w:t>
      </w:r>
      <w:proofErr w:type="gramEnd"/>
      <w:r w:rsidRPr="00DA7EAA">
        <w:rPr>
          <w:rStyle w:val="FontStyle12"/>
          <w:sz w:val="28"/>
          <w:szCs w:val="28"/>
        </w:rPr>
        <w:t xml:space="preserve"> автомобильном и наземном </w:t>
      </w:r>
      <w:proofErr w:type="spellStart"/>
      <w:r w:rsidRPr="00DA7EAA">
        <w:rPr>
          <w:rStyle w:val="FontStyle12"/>
          <w:sz w:val="28"/>
          <w:szCs w:val="28"/>
        </w:rPr>
        <w:t>горэлектротранспорте</w:t>
      </w:r>
      <w:proofErr w:type="spellEnd"/>
      <w:r w:rsidRPr="00DA7EAA">
        <w:rPr>
          <w:rStyle w:val="FontStyle12"/>
          <w:sz w:val="28"/>
          <w:szCs w:val="28"/>
        </w:rPr>
        <w:t>.</w:t>
      </w:r>
    </w:p>
    <w:p w:rsidR="009B58C4" w:rsidRPr="00DA7EAA" w:rsidRDefault="009B58C4" w:rsidP="009B58C4">
      <w:pPr>
        <w:pStyle w:val="Style3"/>
        <w:widowControl/>
        <w:jc w:val="both"/>
        <w:rPr>
          <w:rStyle w:val="FontStyle12"/>
          <w:sz w:val="28"/>
          <w:szCs w:val="28"/>
        </w:rPr>
      </w:pPr>
      <w:r w:rsidRPr="00DA7EAA">
        <w:rPr>
          <w:rStyle w:val="FontStyle12"/>
          <w:sz w:val="28"/>
          <w:szCs w:val="28"/>
        </w:rPr>
        <w:t>Организация работы на муниципальных маршрутах согласно требованиям Федерального закона от 13.07.2015 № 220-ФЗ. Проведение открытого конкурса на право осуществления перевозок по муниципальным маршрутам регулярных перевозок.</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Продолжение работы по закупке подвижного состава, оборудованного для перевозки </w:t>
      </w:r>
      <w:proofErr w:type="spellStart"/>
      <w:r w:rsidRPr="00DA7EAA">
        <w:rPr>
          <w:rStyle w:val="FontStyle12"/>
          <w:sz w:val="28"/>
          <w:szCs w:val="28"/>
        </w:rPr>
        <w:t>маломобильных</w:t>
      </w:r>
      <w:proofErr w:type="spellEnd"/>
      <w:r w:rsidRPr="00DA7EAA">
        <w:rPr>
          <w:rStyle w:val="FontStyle12"/>
          <w:sz w:val="28"/>
          <w:szCs w:val="28"/>
        </w:rPr>
        <w:t xml:space="preserve"> групп населения, по государственной программе «Доступная среда» на условиях федерального </w:t>
      </w:r>
      <w:proofErr w:type="spellStart"/>
      <w:r w:rsidRPr="00DA7EAA">
        <w:rPr>
          <w:rStyle w:val="FontStyle12"/>
          <w:sz w:val="28"/>
          <w:szCs w:val="28"/>
        </w:rPr>
        <w:t>софинансирования</w:t>
      </w:r>
      <w:proofErr w:type="spellEnd"/>
      <w:r w:rsidRPr="00DA7EAA">
        <w:rPr>
          <w:rStyle w:val="FontStyle12"/>
          <w:sz w:val="28"/>
          <w:szCs w:val="28"/>
        </w:rPr>
        <w:t xml:space="preserve"> затрат.</w:t>
      </w:r>
    </w:p>
    <w:p w:rsidR="009B58C4" w:rsidRPr="00DA7EAA" w:rsidRDefault="009B58C4" w:rsidP="009B58C4">
      <w:pPr>
        <w:pStyle w:val="Style3"/>
        <w:widowControl/>
        <w:jc w:val="both"/>
        <w:rPr>
          <w:rStyle w:val="FontStyle12"/>
          <w:sz w:val="28"/>
          <w:szCs w:val="28"/>
        </w:rPr>
      </w:pPr>
      <w:r w:rsidRPr="00DA7EAA">
        <w:rPr>
          <w:rStyle w:val="FontStyle12"/>
          <w:sz w:val="28"/>
          <w:szCs w:val="28"/>
        </w:rPr>
        <w:t>Продолжение работ по ремонту трамвайных путей и контактной сети.</w:t>
      </w:r>
    </w:p>
    <w:p w:rsidR="009B58C4" w:rsidRPr="00DA7EAA" w:rsidRDefault="009B58C4" w:rsidP="009B58C4">
      <w:pPr>
        <w:pStyle w:val="Style3"/>
        <w:widowControl/>
        <w:jc w:val="both"/>
        <w:rPr>
          <w:rStyle w:val="FontStyle12"/>
          <w:sz w:val="28"/>
          <w:szCs w:val="28"/>
        </w:rPr>
      </w:pPr>
      <w:r w:rsidRPr="00DA7EAA">
        <w:rPr>
          <w:rStyle w:val="FontStyle12"/>
          <w:sz w:val="28"/>
          <w:szCs w:val="28"/>
        </w:rPr>
        <w:t>Продолжение работы по решению вопроса строительства автомобильное газонаполнительной компрессорной станции и частичному переводу транспорта МУП «ХПАТП №1» на газомоторное топливо.</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Оптимизация маршрутной сети города на основании результатов проведения научно-исследовательской работы по оптимизации системы транспортного обслуживания населения </w:t>
      </w:r>
      <w:proofErr w:type="gramStart"/>
      <w:r w:rsidRPr="00DA7EAA">
        <w:rPr>
          <w:rStyle w:val="FontStyle12"/>
          <w:sz w:val="28"/>
          <w:szCs w:val="28"/>
        </w:rPr>
        <w:t>г</w:t>
      </w:r>
      <w:proofErr w:type="gramEnd"/>
      <w:r w:rsidRPr="00DA7EAA">
        <w:rPr>
          <w:rStyle w:val="FontStyle12"/>
          <w:sz w:val="28"/>
          <w:szCs w:val="28"/>
        </w:rPr>
        <w:t>. Хабаровска.</w:t>
      </w:r>
    </w:p>
    <w:p w:rsidR="009B58C4" w:rsidRPr="00DA7EAA" w:rsidRDefault="009B58C4" w:rsidP="009B58C4">
      <w:pPr>
        <w:pStyle w:val="Style3"/>
        <w:widowControl/>
        <w:jc w:val="both"/>
        <w:rPr>
          <w:rStyle w:val="FontStyle12"/>
          <w:sz w:val="28"/>
          <w:szCs w:val="28"/>
        </w:rPr>
      </w:pPr>
      <w:r w:rsidRPr="00DA7EAA">
        <w:rPr>
          <w:rStyle w:val="FontStyle12"/>
          <w:sz w:val="28"/>
          <w:szCs w:val="28"/>
        </w:rPr>
        <w:t xml:space="preserve">Рассмотрение </w:t>
      </w:r>
      <w:proofErr w:type="gramStart"/>
      <w:r w:rsidRPr="00DA7EAA">
        <w:rPr>
          <w:rStyle w:val="FontStyle12"/>
          <w:sz w:val="28"/>
          <w:szCs w:val="28"/>
        </w:rPr>
        <w:t>возможности введения безналичной системы оплаты проезда</w:t>
      </w:r>
      <w:proofErr w:type="gramEnd"/>
      <w:r w:rsidRPr="00DA7EAA">
        <w:rPr>
          <w:rStyle w:val="FontStyle12"/>
          <w:sz w:val="28"/>
          <w:szCs w:val="28"/>
        </w:rPr>
        <w:t>.</w:t>
      </w:r>
    </w:p>
    <w:p w:rsidR="009B58C4" w:rsidRPr="00DA7EAA" w:rsidRDefault="009B58C4" w:rsidP="009B58C4">
      <w:pPr>
        <w:pStyle w:val="Style3"/>
        <w:widowControl/>
        <w:jc w:val="both"/>
        <w:rPr>
          <w:rStyle w:val="FontStyle12"/>
          <w:sz w:val="28"/>
          <w:szCs w:val="28"/>
        </w:rPr>
      </w:pPr>
      <w:r w:rsidRPr="00DA7EAA">
        <w:rPr>
          <w:rStyle w:val="FontStyle12"/>
          <w:sz w:val="28"/>
          <w:szCs w:val="28"/>
        </w:rPr>
        <w:t>Проведение городские конкурсы профессионального мастерства «Лучший по профессии» среди водителей и кондукторов муниципального пассажирского транспорта, среди водителей коммерческого транспорта.</w:t>
      </w:r>
    </w:p>
    <w:p w:rsidR="009B58C4" w:rsidRPr="0084116B" w:rsidRDefault="009B58C4" w:rsidP="009B58C4">
      <w:pPr>
        <w:pStyle w:val="Style5"/>
        <w:widowControl/>
        <w:jc w:val="both"/>
        <w:rPr>
          <w:rStyle w:val="FontStyle12"/>
          <w:b/>
          <w:sz w:val="28"/>
          <w:szCs w:val="28"/>
        </w:rPr>
      </w:pPr>
      <w:r w:rsidRPr="0084116B">
        <w:rPr>
          <w:rStyle w:val="FontStyle12"/>
          <w:b/>
          <w:sz w:val="28"/>
          <w:szCs w:val="28"/>
        </w:rPr>
        <w:t>5. Какую помощь и содействие может оказать АСДГ в решении стоящих проблем?</w:t>
      </w:r>
    </w:p>
    <w:p w:rsidR="009B58C4" w:rsidRPr="00DA7EAA" w:rsidRDefault="009B58C4" w:rsidP="009B58C4">
      <w:pPr>
        <w:pStyle w:val="Style3"/>
        <w:widowControl/>
        <w:jc w:val="both"/>
        <w:rPr>
          <w:rStyle w:val="FontStyle12"/>
          <w:sz w:val="28"/>
          <w:szCs w:val="28"/>
        </w:rPr>
      </w:pPr>
      <w:r w:rsidRPr="00DA7EAA">
        <w:rPr>
          <w:rStyle w:val="FontStyle12"/>
          <w:sz w:val="28"/>
          <w:szCs w:val="28"/>
        </w:rPr>
        <w:t>Оказать содействие в скорейшем принятии изменений в Федеральный закон от 13.07.2015 № 220-ФЗ.</w:t>
      </w:r>
    </w:p>
    <w:p w:rsidR="009B58C4" w:rsidRPr="00DA7EAA" w:rsidRDefault="009B58C4" w:rsidP="009B58C4">
      <w:pPr>
        <w:pStyle w:val="Style3"/>
        <w:widowControl/>
        <w:jc w:val="both"/>
        <w:rPr>
          <w:rStyle w:val="FontStyle12"/>
          <w:sz w:val="28"/>
          <w:szCs w:val="28"/>
        </w:rPr>
      </w:pPr>
      <w:r w:rsidRPr="00DA7EAA">
        <w:rPr>
          <w:rStyle w:val="FontStyle12"/>
          <w:sz w:val="28"/>
          <w:szCs w:val="28"/>
        </w:rPr>
        <w:t>Оказать содействие в принятии единой Методики расчета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для обязательного применения.</w:t>
      </w:r>
    </w:p>
    <w:p w:rsidR="009B58C4" w:rsidRPr="00DA7EAA" w:rsidRDefault="009B58C4" w:rsidP="009B58C4">
      <w:pPr>
        <w:pStyle w:val="Style3"/>
        <w:widowControl/>
        <w:jc w:val="both"/>
        <w:rPr>
          <w:rStyle w:val="FontStyle12"/>
          <w:sz w:val="28"/>
          <w:szCs w:val="28"/>
        </w:rPr>
      </w:pPr>
      <w:r w:rsidRPr="00DA7EAA">
        <w:rPr>
          <w:rStyle w:val="FontStyle12"/>
          <w:sz w:val="28"/>
          <w:szCs w:val="28"/>
        </w:rPr>
        <w:t>Оказать содействие в принятии государственной программы по развитию транспорта общего пользования, обеспеченной финансированием.</w:t>
      </w:r>
    </w:p>
    <w:p w:rsidR="009B58C4" w:rsidRPr="0084116B" w:rsidRDefault="009B58C4" w:rsidP="009B58C4">
      <w:pPr>
        <w:pStyle w:val="Style6"/>
        <w:widowControl/>
        <w:jc w:val="both"/>
        <w:rPr>
          <w:rStyle w:val="FontStyle12"/>
          <w:b/>
          <w:sz w:val="28"/>
          <w:szCs w:val="28"/>
        </w:rPr>
      </w:pPr>
      <w:r w:rsidRPr="0084116B">
        <w:rPr>
          <w:rStyle w:val="FontStyle12"/>
          <w:b/>
          <w:sz w:val="28"/>
          <w:szCs w:val="28"/>
        </w:rPr>
        <w:t>6. Считаете ли Вы целесообразным проведение конференции (совещания и пр.) по обсуждению наиболее актуальных вопросов и решению проблем отрасли?</w:t>
      </w:r>
    </w:p>
    <w:p w:rsidR="009B58C4" w:rsidRPr="00DA7EAA" w:rsidRDefault="009B58C4" w:rsidP="009B58C4">
      <w:pPr>
        <w:pStyle w:val="Style3"/>
        <w:widowControl/>
        <w:jc w:val="both"/>
        <w:rPr>
          <w:rStyle w:val="FontStyle12"/>
          <w:sz w:val="28"/>
          <w:szCs w:val="28"/>
        </w:rPr>
      </w:pPr>
      <w:r w:rsidRPr="00DA7EAA">
        <w:rPr>
          <w:rStyle w:val="FontStyle12"/>
          <w:sz w:val="28"/>
          <w:szCs w:val="28"/>
        </w:rPr>
        <w:t>Считаем целесообразной проведение данной работы.</w:t>
      </w:r>
    </w:p>
    <w:p w:rsidR="009B58C4" w:rsidRDefault="009B58C4" w:rsidP="009B58C4">
      <w:pPr>
        <w:pStyle w:val="Style7"/>
        <w:widowControl/>
        <w:jc w:val="both"/>
        <w:rPr>
          <w:rStyle w:val="FontStyle12"/>
          <w:b/>
          <w:sz w:val="28"/>
          <w:szCs w:val="28"/>
        </w:rPr>
      </w:pPr>
      <w:r w:rsidRPr="0084116B">
        <w:rPr>
          <w:rStyle w:val="FontStyle12"/>
          <w:b/>
          <w:sz w:val="28"/>
          <w:szCs w:val="28"/>
        </w:rPr>
        <w:t>7.</w:t>
      </w:r>
      <w:r w:rsidRPr="00DA7EAA">
        <w:rPr>
          <w:rStyle w:val="FontStyle12"/>
          <w:sz w:val="28"/>
          <w:szCs w:val="28"/>
        </w:rPr>
        <w:t xml:space="preserve"> </w:t>
      </w:r>
      <w:r w:rsidRPr="0084116B">
        <w:rPr>
          <w:rStyle w:val="FontStyle12"/>
          <w:b/>
          <w:sz w:val="28"/>
          <w:szCs w:val="28"/>
        </w:rPr>
        <w:t>Наиболее важные и актуальные вопросы для обсуждения.</w:t>
      </w:r>
    </w:p>
    <w:p w:rsidR="009B58C4" w:rsidRPr="00DA7EAA" w:rsidRDefault="009B58C4" w:rsidP="009B58C4">
      <w:pPr>
        <w:pStyle w:val="Style7"/>
        <w:widowControl/>
        <w:jc w:val="both"/>
        <w:rPr>
          <w:rStyle w:val="FontStyle12"/>
          <w:sz w:val="28"/>
          <w:szCs w:val="28"/>
        </w:rPr>
      </w:pPr>
      <w:r w:rsidRPr="00DA7EAA">
        <w:rPr>
          <w:rStyle w:val="FontStyle12"/>
          <w:sz w:val="28"/>
          <w:szCs w:val="28"/>
        </w:rPr>
        <w:t>Несоответствие тарифов на перевозку пассажиров их экономически</w:t>
      </w:r>
      <w:r>
        <w:rPr>
          <w:rStyle w:val="FontStyle12"/>
          <w:sz w:val="28"/>
          <w:szCs w:val="28"/>
        </w:rPr>
        <w:t xml:space="preserve"> </w:t>
      </w:r>
      <w:r w:rsidRPr="00DA7EAA">
        <w:rPr>
          <w:rStyle w:val="FontStyle12"/>
          <w:sz w:val="28"/>
          <w:szCs w:val="28"/>
        </w:rPr>
        <w:t>обоснованному уровню.</w:t>
      </w:r>
    </w:p>
    <w:p w:rsidR="009B58C4" w:rsidRPr="00DA7EAA" w:rsidRDefault="009B58C4" w:rsidP="009B58C4">
      <w:pPr>
        <w:pStyle w:val="Style3"/>
        <w:widowControl/>
        <w:jc w:val="both"/>
        <w:rPr>
          <w:rStyle w:val="FontStyle12"/>
          <w:sz w:val="28"/>
          <w:szCs w:val="28"/>
        </w:rPr>
      </w:pPr>
      <w:r w:rsidRPr="00DA7EAA">
        <w:rPr>
          <w:rStyle w:val="FontStyle12"/>
          <w:sz w:val="28"/>
          <w:szCs w:val="28"/>
        </w:rPr>
        <w:t>Снижение социально-экономического положени</w:t>
      </w:r>
      <w:proofErr w:type="gramStart"/>
      <w:r w:rsidRPr="00DA7EAA">
        <w:rPr>
          <w:rStyle w:val="FontStyle12"/>
          <w:sz w:val="28"/>
          <w:szCs w:val="28"/>
        </w:rPr>
        <w:t>я-</w:t>
      </w:r>
      <w:proofErr w:type="gramEnd"/>
      <w:r w:rsidRPr="00DA7EAA">
        <w:rPr>
          <w:rStyle w:val="FontStyle12"/>
          <w:sz w:val="28"/>
          <w:szCs w:val="28"/>
        </w:rPr>
        <w:t xml:space="preserve"> работников -отрасли, нехватка квалифицированных специалистов.</w:t>
      </w:r>
    </w:p>
    <w:p w:rsidR="009B58C4" w:rsidRPr="00DA7EAA" w:rsidRDefault="009B58C4" w:rsidP="009B58C4">
      <w:pPr>
        <w:pStyle w:val="Style3"/>
        <w:widowControl/>
        <w:jc w:val="both"/>
        <w:rPr>
          <w:rStyle w:val="FontStyle12"/>
          <w:sz w:val="28"/>
          <w:szCs w:val="28"/>
        </w:rPr>
      </w:pPr>
      <w:proofErr w:type="gramStart"/>
      <w:r w:rsidRPr="00DA7EAA">
        <w:rPr>
          <w:rStyle w:val="FontStyle12"/>
          <w:sz w:val="28"/>
          <w:szCs w:val="28"/>
        </w:rPr>
        <w:t>Отсутствие возможности обновления подвижного состава, оборудования транспортных средств в соответствии с установленными требованиям для перевозки лиц с ограниченными физическими возможностями, обеспечения владельцами транспортных средств условий доступности для инвалидов перевозок общественным транспортом.</w:t>
      </w:r>
      <w:proofErr w:type="gramEnd"/>
    </w:p>
    <w:p w:rsidR="00CA2195" w:rsidRDefault="00CA2195"/>
    <w:sectPr w:rsidR="00CA2195" w:rsidSect="009B58C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58C4"/>
    <w:rsid w:val="009B58C4"/>
    <w:rsid w:val="00CA2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9B5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B58C4"/>
    <w:rPr>
      <w:rFonts w:ascii="Times New Roman" w:hAnsi="Times New Roman" w:cs="Times New Roman"/>
      <w:color w:val="000000"/>
      <w:sz w:val="26"/>
      <w:szCs w:val="26"/>
    </w:rPr>
  </w:style>
  <w:style w:type="character" w:customStyle="1" w:styleId="FontStyle11">
    <w:name w:val="Font Style11"/>
    <w:basedOn w:val="a0"/>
    <w:uiPriority w:val="99"/>
    <w:rsid w:val="009B58C4"/>
    <w:rPr>
      <w:rFonts w:ascii="Times New Roman" w:hAnsi="Times New Roman" w:cs="Times New Roman"/>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7368</Characters>
  <Application>Microsoft Office Word</Application>
  <DocSecurity>0</DocSecurity>
  <Lines>61</Lines>
  <Paragraphs>17</Paragraphs>
  <ScaleCrop>false</ScaleCrop>
  <Company>Microsoft</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1</cp:revision>
  <dcterms:created xsi:type="dcterms:W3CDTF">2016-04-01T09:35:00Z</dcterms:created>
  <dcterms:modified xsi:type="dcterms:W3CDTF">2016-04-01T09:35:00Z</dcterms:modified>
</cp:coreProperties>
</file>