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19" w:rsidRPr="00DA7EAA" w:rsidRDefault="004C5919" w:rsidP="004C5919">
      <w:pPr>
        <w:pStyle w:val="Style1"/>
        <w:widowControl/>
        <w:jc w:val="both"/>
        <w:rPr>
          <w:rStyle w:val="FontStyle12"/>
          <w:b/>
          <w:sz w:val="28"/>
          <w:szCs w:val="28"/>
        </w:rPr>
      </w:pPr>
      <w:r w:rsidRPr="00DA7EAA">
        <w:rPr>
          <w:rStyle w:val="FontStyle12"/>
          <w:b/>
          <w:sz w:val="28"/>
          <w:szCs w:val="28"/>
        </w:rPr>
        <w:t>ДУДИНКА</w:t>
      </w:r>
    </w:p>
    <w:p w:rsidR="004C5919" w:rsidRPr="00DA7EAA" w:rsidRDefault="004C5919" w:rsidP="004C5919">
      <w:pPr>
        <w:pStyle w:val="Style3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>Для нужд городского предприятия «</w:t>
      </w:r>
      <w:proofErr w:type="spellStart"/>
      <w:r w:rsidRPr="00DA7EAA">
        <w:rPr>
          <w:rStyle w:val="FontStyle12"/>
          <w:sz w:val="28"/>
          <w:szCs w:val="28"/>
        </w:rPr>
        <w:t>Пассажиравтотранс</w:t>
      </w:r>
      <w:proofErr w:type="spellEnd"/>
      <w:r w:rsidRPr="00DA7EAA">
        <w:rPr>
          <w:rStyle w:val="FontStyle12"/>
          <w:sz w:val="28"/>
          <w:szCs w:val="28"/>
        </w:rPr>
        <w:t xml:space="preserve">» Администрацией </w:t>
      </w:r>
      <w:proofErr w:type="gramStart"/>
      <w:r w:rsidRPr="00DA7EAA">
        <w:rPr>
          <w:rStyle w:val="FontStyle12"/>
          <w:sz w:val="28"/>
          <w:szCs w:val="28"/>
        </w:rPr>
        <w:t>Дудинки</w:t>
      </w:r>
      <w:proofErr w:type="gramEnd"/>
      <w:r w:rsidRPr="00DA7EAA">
        <w:rPr>
          <w:rStyle w:val="FontStyle12"/>
          <w:sz w:val="28"/>
          <w:szCs w:val="28"/>
        </w:rPr>
        <w:t xml:space="preserve"> а рамках муниципального контракта в 2015 году приобретено два автобуса марки </w:t>
      </w:r>
      <w:r w:rsidRPr="00DA7EAA">
        <w:rPr>
          <w:rStyle w:val="FontStyle12"/>
          <w:sz w:val="28"/>
          <w:szCs w:val="28"/>
          <w:lang w:val="en-US"/>
        </w:rPr>
        <w:t>EA</w:t>
      </w:r>
      <w:r w:rsidRPr="00DA7EAA">
        <w:rPr>
          <w:rStyle w:val="FontStyle12"/>
          <w:sz w:val="28"/>
          <w:szCs w:val="28"/>
        </w:rPr>
        <w:t>3-</w:t>
      </w:r>
      <w:r w:rsidRPr="00DA7EAA">
        <w:rPr>
          <w:rStyle w:val="FontStyle12"/>
          <w:sz w:val="28"/>
          <w:szCs w:val="28"/>
          <w:lang w:val="en-US"/>
        </w:rPr>
        <w:t>A</w:t>
      </w:r>
      <w:r w:rsidRPr="00DA7EAA">
        <w:rPr>
          <w:rStyle w:val="FontStyle12"/>
          <w:sz w:val="28"/>
          <w:szCs w:val="28"/>
        </w:rPr>
        <w:t>63</w:t>
      </w:r>
      <w:r w:rsidRPr="00DA7EAA">
        <w:rPr>
          <w:rStyle w:val="FontStyle12"/>
          <w:sz w:val="28"/>
          <w:szCs w:val="28"/>
          <w:lang w:val="en-US"/>
        </w:rPr>
        <w:t>R</w:t>
      </w:r>
      <w:r w:rsidRPr="00DA7EAA">
        <w:rPr>
          <w:rStyle w:val="FontStyle12"/>
          <w:sz w:val="28"/>
          <w:szCs w:val="28"/>
        </w:rPr>
        <w:t>42. Транспортные средства оборудованы «зимним пакетом», что крайне важно для эксплуатации в условиях Крайнего Севера.</w:t>
      </w:r>
    </w:p>
    <w:p w:rsidR="004C5919" w:rsidRPr="00DA7EAA" w:rsidRDefault="004C5919" w:rsidP="004C5919">
      <w:pPr>
        <w:pStyle w:val="Style3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>Автобусы малой вместимости рассчитаны на 18 посадочных мест каждый и предназначены для внутригородских пассажирских перевозок. На городских маршрутах автобусы появятся в начале марта текущего года.</w:t>
      </w:r>
    </w:p>
    <w:p w:rsidR="004C5919" w:rsidRPr="00DA7EAA" w:rsidRDefault="004C5919" w:rsidP="004C5919">
      <w:pPr>
        <w:pStyle w:val="Style3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>В 2016 году Администрацией планируется пополнить парк предприятия еще двумя автобусами, предназначенными для междугородних перевозок.</w:t>
      </w:r>
    </w:p>
    <w:p w:rsidR="004C5919" w:rsidRPr="00DA7EAA" w:rsidRDefault="004C5919" w:rsidP="004C5919">
      <w:pPr>
        <w:pStyle w:val="Style4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 xml:space="preserve">4. Архитектура, градостроительство. Долгожданным событием 2015 года стала окраска фасадов семнадцати многоэтажных жилых домов по ул. Горького. Общий объем окраски составил 26646 кв.м. Также отремонтированы цокольные </w:t>
      </w:r>
      <w:proofErr w:type="spellStart"/>
      <w:r w:rsidRPr="00DA7EAA">
        <w:rPr>
          <w:rStyle w:val="FontStyle12"/>
          <w:sz w:val="28"/>
          <w:szCs w:val="28"/>
        </w:rPr>
        <w:t>забирки</w:t>
      </w:r>
      <w:proofErr w:type="spellEnd"/>
      <w:r w:rsidRPr="00DA7EAA">
        <w:rPr>
          <w:rStyle w:val="FontStyle12"/>
          <w:sz w:val="28"/>
          <w:szCs w:val="28"/>
        </w:rPr>
        <w:t xml:space="preserve"> семи домов по ул. Горького.</w:t>
      </w:r>
    </w:p>
    <w:p w:rsidR="004C5919" w:rsidRPr="00DA7EAA" w:rsidRDefault="004C5919" w:rsidP="004C5919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 xml:space="preserve">В летний период 2016 года данная работ будет продолжена, планируется ремонт и цветовое оформление фасадов жилых зданий по ул. Всесвятского, Ленина, Матросова, </w:t>
      </w:r>
      <w:proofErr w:type="gramStart"/>
      <w:r w:rsidRPr="00DA7EAA">
        <w:rPr>
          <w:rStyle w:val="FontStyle12"/>
          <w:sz w:val="28"/>
          <w:szCs w:val="28"/>
        </w:rPr>
        <w:t>Островского</w:t>
      </w:r>
      <w:proofErr w:type="gramEnd"/>
      <w:r w:rsidRPr="00DA7EAA">
        <w:rPr>
          <w:rStyle w:val="FontStyle12"/>
          <w:sz w:val="28"/>
          <w:szCs w:val="28"/>
        </w:rPr>
        <w:t xml:space="preserve"> а объеме 32762 кв.м. Кроме окраски жилых домов летом текущего года будет отремонтирован и окрашен фасад городского Дома культуры.</w:t>
      </w:r>
    </w:p>
    <w:p w:rsidR="004C5919" w:rsidRPr="00DA7EAA" w:rsidRDefault="004C5919" w:rsidP="004C5919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>В 2015 году разработан и утвержден Решением Дудинского городского Совета депутатов генеральный план муниципального образования «Город Дудинка».</w:t>
      </w:r>
    </w:p>
    <w:p w:rsidR="004C5919" w:rsidRPr="00DA7EAA" w:rsidRDefault="004C5919" w:rsidP="004C5919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 xml:space="preserve">В 2016 году планируется проведение конкурсных процедур по договору подряда на разработку проекта планировки и межевания селитебной зоны </w:t>
      </w:r>
      <w:proofErr w:type="gramStart"/>
      <w:r w:rsidRPr="00DA7EAA">
        <w:rPr>
          <w:rStyle w:val="FontStyle12"/>
          <w:spacing w:val="-20"/>
          <w:sz w:val="28"/>
          <w:szCs w:val="28"/>
        </w:rPr>
        <w:t>г</w:t>
      </w:r>
      <w:proofErr w:type="gramEnd"/>
      <w:r w:rsidRPr="00DA7EAA">
        <w:rPr>
          <w:rStyle w:val="FontStyle12"/>
          <w:spacing w:val="-20"/>
          <w:sz w:val="28"/>
          <w:szCs w:val="28"/>
        </w:rPr>
        <w:t xml:space="preserve">. </w:t>
      </w:r>
      <w:r w:rsidRPr="00DA7EAA">
        <w:rPr>
          <w:rStyle w:val="FontStyle12"/>
          <w:sz w:val="28"/>
          <w:szCs w:val="28"/>
        </w:rPr>
        <w:t>Дудинки.</w:t>
      </w:r>
    </w:p>
    <w:p w:rsidR="004C5919" w:rsidRPr="00DA7EAA" w:rsidRDefault="004C5919" w:rsidP="004C5919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>В феврале текущего года подана заявка в Министерство строительства и ЖКХ Красноярского края для участия в конкурсном отборе по актуализации документов территориального планирования и градостроительного зонирования.</w:t>
      </w:r>
    </w:p>
    <w:p w:rsidR="004C5919" w:rsidRPr="00DA7EAA" w:rsidRDefault="004C5919" w:rsidP="004C5919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 xml:space="preserve">Среди крупных задач 2016 года - заметно продвинуться в ремонте УДС и асфальтировании дворовых территорий, продолжить работу по ремонту и устройству </w:t>
      </w:r>
      <w:r w:rsidRPr="00DA7EAA">
        <w:rPr>
          <w:rStyle w:val="FontStyle12"/>
          <w:spacing w:val="-20"/>
          <w:sz w:val="28"/>
          <w:szCs w:val="28"/>
        </w:rPr>
        <w:t>уличного</w:t>
      </w:r>
      <w:r w:rsidRPr="00DA7EAA">
        <w:rPr>
          <w:rStyle w:val="FontStyle12"/>
          <w:sz w:val="28"/>
          <w:szCs w:val="28"/>
        </w:rPr>
        <w:t xml:space="preserve"> освещения. Серьезные силы будут направлены на обеспечение инфраструктурной безопасности.</w:t>
      </w:r>
    </w:p>
    <w:p w:rsidR="004C5919" w:rsidRPr="00DA7EAA" w:rsidRDefault="004C5919" w:rsidP="004C5919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 xml:space="preserve">Проблемами в вопросах городского </w:t>
      </w:r>
      <w:proofErr w:type="spellStart"/>
      <w:r w:rsidRPr="00DA7EAA">
        <w:rPr>
          <w:rStyle w:val="FontStyle12"/>
          <w:sz w:val="28"/>
          <w:szCs w:val="28"/>
        </w:rPr>
        <w:t>жилищно</w:t>
      </w:r>
      <w:proofErr w:type="spellEnd"/>
      <w:r w:rsidRPr="00DA7EAA">
        <w:rPr>
          <w:rStyle w:val="FontStyle12"/>
          <w:sz w:val="28"/>
          <w:szCs w:val="28"/>
        </w:rPr>
        <w:t xml:space="preserve"> - коммунального хозяйства остается отсутствие квалифицированных специалистов для проведения ремонтно-строительных работ. Из-за отдаленности региона и сложной транспортной схемы завоз строительных материалов осуществляется преимущественно в летний период, что значительно сокращает сроки производства работ и ведет к удорожанию проектов.</w:t>
      </w:r>
    </w:p>
    <w:p w:rsidR="004C5919" w:rsidRPr="00DA7EAA" w:rsidRDefault="004C5919" w:rsidP="004C5919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 xml:space="preserve">Одной из главных проблем является отсутствие на территории производства по изготовлению асфальтобетона, незначительная конкуренция в выполнении работ по ремонту </w:t>
      </w:r>
      <w:r w:rsidRPr="00DA7EAA">
        <w:rPr>
          <w:rStyle w:val="FontStyle12"/>
          <w:spacing w:val="-20"/>
          <w:sz w:val="28"/>
          <w:szCs w:val="28"/>
        </w:rPr>
        <w:t>УДС</w:t>
      </w:r>
      <w:r w:rsidRPr="00DA7EAA">
        <w:rPr>
          <w:rStyle w:val="FontStyle12"/>
          <w:sz w:val="28"/>
          <w:szCs w:val="28"/>
        </w:rPr>
        <w:t xml:space="preserve"> и дворовых территорий. Асфальт приходится завозить из </w:t>
      </w:r>
      <w:proofErr w:type="gramStart"/>
      <w:r w:rsidRPr="00DA7EAA">
        <w:rPr>
          <w:rStyle w:val="FontStyle12"/>
          <w:spacing w:val="-20"/>
          <w:sz w:val="28"/>
          <w:szCs w:val="28"/>
        </w:rPr>
        <w:t>г</w:t>
      </w:r>
      <w:proofErr w:type="gramEnd"/>
      <w:r w:rsidRPr="00DA7EAA">
        <w:rPr>
          <w:rStyle w:val="FontStyle12"/>
          <w:spacing w:val="-20"/>
          <w:sz w:val="28"/>
          <w:szCs w:val="28"/>
        </w:rPr>
        <w:t xml:space="preserve">. </w:t>
      </w:r>
      <w:r w:rsidRPr="00DA7EAA">
        <w:rPr>
          <w:rStyle w:val="FontStyle12"/>
          <w:sz w:val="28"/>
          <w:szCs w:val="28"/>
        </w:rPr>
        <w:t>Норильска, что не лучшим образом отражается на технологии укладки.</w:t>
      </w:r>
    </w:p>
    <w:p w:rsidR="004C5919" w:rsidRPr="00DA7EAA" w:rsidRDefault="004C5919" w:rsidP="004C5919">
      <w:pPr>
        <w:pStyle w:val="Style2"/>
        <w:widowControl/>
        <w:jc w:val="both"/>
        <w:rPr>
          <w:rStyle w:val="FontStyle12"/>
          <w:sz w:val="28"/>
          <w:szCs w:val="28"/>
        </w:rPr>
      </w:pPr>
      <w:r w:rsidRPr="00DA7EAA">
        <w:rPr>
          <w:rStyle w:val="FontStyle12"/>
          <w:sz w:val="28"/>
          <w:szCs w:val="28"/>
        </w:rPr>
        <w:t xml:space="preserve">В 2015 году Администрация города в плановом режиме занималась подготовкой и последующим исполнением нормативно — правовых актов муниципального образования «Город Дудинка». По сложившейся практике специалисты изучают опыт других регионов и пользуются базой нормативно </w:t>
      </w:r>
      <w:proofErr w:type="gramStart"/>
      <w:r w:rsidRPr="00DA7EAA">
        <w:rPr>
          <w:rStyle w:val="FontStyle12"/>
          <w:sz w:val="28"/>
          <w:szCs w:val="28"/>
        </w:rPr>
        <w:t>-п</w:t>
      </w:r>
      <w:proofErr w:type="gramEnd"/>
      <w:r w:rsidRPr="00DA7EAA">
        <w:rPr>
          <w:rStyle w:val="FontStyle12"/>
          <w:sz w:val="28"/>
          <w:szCs w:val="28"/>
        </w:rPr>
        <w:t xml:space="preserve">равовых актов АСДГ. </w:t>
      </w:r>
      <w:proofErr w:type="gramStart"/>
      <w:r w:rsidRPr="00DA7EAA">
        <w:rPr>
          <w:rStyle w:val="FontStyle12"/>
          <w:sz w:val="28"/>
          <w:szCs w:val="28"/>
        </w:rPr>
        <w:t xml:space="preserve">В частности, благодаря базе АСДГ одни из последних актов разработаны </w:t>
      </w:r>
      <w:r w:rsidRPr="00DA7EAA">
        <w:rPr>
          <w:rStyle w:val="FontStyle12"/>
          <w:spacing w:val="-20"/>
          <w:sz w:val="28"/>
          <w:szCs w:val="28"/>
        </w:rPr>
        <w:t>во</w:t>
      </w:r>
      <w:r w:rsidRPr="00DA7EAA">
        <w:rPr>
          <w:rStyle w:val="FontStyle12"/>
          <w:sz w:val="28"/>
          <w:szCs w:val="28"/>
        </w:rPr>
        <w:t xml:space="preserve"> исполнение Федерального закона </w:t>
      </w:r>
      <w:r w:rsidRPr="00DA7EAA">
        <w:rPr>
          <w:rStyle w:val="FontStyle12"/>
          <w:spacing w:val="-20"/>
          <w:sz w:val="28"/>
          <w:szCs w:val="28"/>
        </w:rPr>
        <w:t>от</w:t>
      </w:r>
      <w:r w:rsidRPr="00DA7EAA">
        <w:rPr>
          <w:rStyle w:val="FontStyle12"/>
          <w:sz w:val="28"/>
          <w:szCs w:val="28"/>
        </w:rPr>
        <w:t xml:space="preserve"> 01.12.2014 </w:t>
      </w:r>
      <w:r w:rsidRPr="00DA7EAA">
        <w:rPr>
          <w:rStyle w:val="FontStyle12"/>
          <w:spacing w:val="-20"/>
          <w:sz w:val="28"/>
          <w:szCs w:val="28"/>
        </w:rPr>
        <w:t>.№</w:t>
      </w:r>
      <w:r w:rsidRPr="00DA7EAA">
        <w:rPr>
          <w:rStyle w:val="FontStyle12"/>
          <w:sz w:val="28"/>
          <w:szCs w:val="28"/>
        </w:rPr>
        <w:t xml:space="preserve"> 419-ФЗ «О внесении изменений в отдельные законодательные акты </w:t>
      </w:r>
      <w:r w:rsidRPr="00DA7EAA">
        <w:rPr>
          <w:rStyle w:val="FontStyle12"/>
          <w:spacing w:val="-20"/>
          <w:sz w:val="28"/>
          <w:szCs w:val="28"/>
        </w:rPr>
        <w:t>РФ</w:t>
      </w:r>
      <w:r w:rsidRPr="00DA7EAA">
        <w:rPr>
          <w:rStyle w:val="FontStyle12"/>
          <w:sz w:val="28"/>
          <w:szCs w:val="28"/>
        </w:rPr>
        <w:t xml:space="preserve"> по вопросам социальной защиты инвалидов в связи с ратификацией Конвенции о правах инвалидов» и Федерального закона от </w:t>
      </w:r>
      <w:r w:rsidRPr="00DA7EAA">
        <w:rPr>
          <w:rStyle w:val="FontStyle12"/>
          <w:sz w:val="28"/>
          <w:szCs w:val="28"/>
        </w:rPr>
        <w:lastRenderedPageBreak/>
        <w:t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</w:t>
      </w:r>
      <w:proofErr w:type="gramEnd"/>
      <w:r w:rsidRPr="00DA7EAA">
        <w:rPr>
          <w:rStyle w:val="FontStyle12"/>
          <w:sz w:val="28"/>
          <w:szCs w:val="28"/>
        </w:rPr>
        <w:t xml:space="preserve"> Федерации и о внесении изменений в отдельные законодательные акты Российской Федерации».</w:t>
      </w:r>
    </w:p>
    <w:p w:rsidR="00CA2195" w:rsidRDefault="00CA2195"/>
    <w:sectPr w:rsidR="00CA2195" w:rsidSect="004C591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5919"/>
    <w:rsid w:val="004C5919"/>
    <w:rsid w:val="00CA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C5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C5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C5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C5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5919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Company>Microsoft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slivkina</dc:creator>
  <cp:lastModifiedBy>slivkina</cp:lastModifiedBy>
  <cp:revision>1</cp:revision>
  <dcterms:created xsi:type="dcterms:W3CDTF">2016-04-01T09:25:00Z</dcterms:created>
  <dcterms:modified xsi:type="dcterms:W3CDTF">2016-04-01T09:25:00Z</dcterms:modified>
</cp:coreProperties>
</file>