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A8" w:rsidRPr="002637A8" w:rsidRDefault="002637A8" w:rsidP="002637A8">
      <w:pPr>
        <w:pStyle w:val="Style11"/>
        <w:widowControl/>
        <w:jc w:val="both"/>
        <w:rPr>
          <w:rStyle w:val="FontStyle24"/>
          <w:b/>
          <w:sz w:val="28"/>
          <w:szCs w:val="28"/>
        </w:rPr>
      </w:pPr>
      <w:r w:rsidRPr="002637A8">
        <w:rPr>
          <w:rStyle w:val="FontStyle24"/>
          <w:b/>
          <w:sz w:val="28"/>
          <w:szCs w:val="28"/>
        </w:rPr>
        <w:t>ХАБАРОВСК</w:t>
      </w:r>
    </w:p>
    <w:p w:rsidR="002637A8" w:rsidRPr="002637A8" w:rsidRDefault="002637A8" w:rsidP="002637A8">
      <w:pPr>
        <w:pStyle w:val="Style11"/>
        <w:widowControl/>
        <w:jc w:val="both"/>
        <w:rPr>
          <w:rStyle w:val="FontStyle24"/>
          <w:sz w:val="28"/>
          <w:szCs w:val="28"/>
        </w:rPr>
      </w:pPr>
      <w:r w:rsidRPr="002637A8">
        <w:rPr>
          <w:rStyle w:val="FontStyle24"/>
          <w:sz w:val="28"/>
          <w:szCs w:val="28"/>
        </w:rPr>
        <w:t>Текущее состояние физической культуры и спорта в городе Хабаровске характеризуется положительными тенденциями, связанными с развитием спортивных и физкультурных традиций, высокими достижениями хабаровских спортсменов на всероссийских и международных соревнованиях, строительством и модернизацией спортивных сооружений.</w:t>
      </w:r>
    </w:p>
    <w:p w:rsidR="002637A8" w:rsidRPr="002637A8" w:rsidRDefault="002637A8" w:rsidP="002637A8">
      <w:pPr>
        <w:pStyle w:val="Style11"/>
        <w:widowControl/>
        <w:jc w:val="both"/>
        <w:rPr>
          <w:rStyle w:val="FontStyle24"/>
          <w:sz w:val="28"/>
          <w:szCs w:val="28"/>
        </w:rPr>
      </w:pPr>
      <w:r w:rsidRPr="002637A8">
        <w:rPr>
          <w:rStyle w:val="FontStyle24"/>
          <w:sz w:val="28"/>
          <w:szCs w:val="28"/>
        </w:rPr>
        <w:t>Приоритетными направлениями деятельности в сфере физической культуры и спорта являются обеспечение выполнения муниципальной программы «Развитие физической культуры и спорта в городе Хабаровске на 2014 — 2020 годы» и оптимизация сети муниципальных спортивных учреждений.</w:t>
      </w:r>
    </w:p>
    <w:p w:rsidR="002637A8" w:rsidRPr="002637A8" w:rsidRDefault="002637A8" w:rsidP="002637A8">
      <w:pPr>
        <w:pStyle w:val="Style2"/>
        <w:widowControl/>
        <w:jc w:val="both"/>
        <w:rPr>
          <w:rStyle w:val="FontStyle24"/>
          <w:sz w:val="28"/>
          <w:szCs w:val="28"/>
        </w:rPr>
      </w:pPr>
      <w:r w:rsidRPr="002637A8">
        <w:rPr>
          <w:rStyle w:val="FontStyle24"/>
          <w:sz w:val="28"/>
          <w:szCs w:val="28"/>
        </w:rPr>
        <w:t>В ведении отрасли находятся 44 крупных объекта спорта, из них 9 объектов включены во «Всероссийский реестр объектов спорта», что позволяет их использовать для проведения межрегиональных, всероссийских и международных спортивных мероприятий.</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Финансирование отрасли из бюджета города в 2015 году составит 498 </w:t>
      </w:r>
      <w:proofErr w:type="spellStart"/>
      <w:proofErr w:type="gramStart"/>
      <w:r w:rsidRPr="002637A8">
        <w:rPr>
          <w:rStyle w:val="FontStyle24"/>
          <w:sz w:val="28"/>
          <w:szCs w:val="28"/>
        </w:rPr>
        <w:t>млн</w:t>
      </w:r>
      <w:proofErr w:type="spellEnd"/>
      <w:proofErr w:type="gramEnd"/>
      <w:r w:rsidRPr="002637A8">
        <w:rPr>
          <w:rStyle w:val="FontStyle24"/>
          <w:sz w:val="28"/>
          <w:szCs w:val="28"/>
        </w:rPr>
        <w:t xml:space="preserve"> рублей.</w:t>
      </w:r>
    </w:p>
    <w:p w:rsidR="002637A8" w:rsidRPr="002637A8" w:rsidRDefault="002637A8" w:rsidP="002637A8">
      <w:pPr>
        <w:pStyle w:val="Style2"/>
        <w:widowControl/>
        <w:jc w:val="both"/>
        <w:rPr>
          <w:rStyle w:val="FontStyle24"/>
          <w:sz w:val="28"/>
          <w:szCs w:val="28"/>
        </w:rPr>
      </w:pPr>
      <w:r w:rsidRPr="002637A8">
        <w:rPr>
          <w:rStyle w:val="FontStyle24"/>
          <w:sz w:val="28"/>
          <w:szCs w:val="28"/>
        </w:rPr>
        <w:t>Число жителей города, систематически занимающихся физической культурой и спортом, ежегодно растет и в настоящее время составляет 197,1 тыс. человек, или 34,6 % от общего числа жителей.</w:t>
      </w:r>
    </w:p>
    <w:p w:rsidR="002637A8" w:rsidRPr="002637A8" w:rsidRDefault="002637A8" w:rsidP="002637A8">
      <w:pPr>
        <w:pStyle w:val="Style2"/>
        <w:widowControl/>
        <w:jc w:val="both"/>
        <w:rPr>
          <w:rStyle w:val="FontStyle24"/>
          <w:sz w:val="28"/>
          <w:szCs w:val="28"/>
        </w:rPr>
      </w:pPr>
      <w:r w:rsidRPr="002637A8">
        <w:rPr>
          <w:rStyle w:val="FontStyle24"/>
          <w:sz w:val="28"/>
          <w:szCs w:val="28"/>
        </w:rPr>
        <w:t>Для занятий физической культурой и спортом в городе имеется 1017 спортивных сооружений, из них 687 муниципальных, в том числе 193 спортивных зала, 6 стадионов, 27 бассейнов.</w:t>
      </w:r>
    </w:p>
    <w:p w:rsidR="002637A8" w:rsidRPr="002637A8" w:rsidRDefault="002637A8" w:rsidP="002637A8">
      <w:pPr>
        <w:pStyle w:val="Style2"/>
        <w:widowControl/>
        <w:jc w:val="both"/>
        <w:rPr>
          <w:rStyle w:val="FontStyle24"/>
          <w:sz w:val="28"/>
          <w:szCs w:val="28"/>
        </w:rPr>
      </w:pPr>
      <w:r w:rsidRPr="002637A8">
        <w:rPr>
          <w:rStyle w:val="FontStyle24"/>
          <w:sz w:val="28"/>
          <w:szCs w:val="28"/>
        </w:rPr>
        <w:t>Продолжается модернизация простейших спортивных сооружений по месту жительства граждан. Их численность составляет 207 единиц.</w:t>
      </w:r>
    </w:p>
    <w:p w:rsidR="002637A8" w:rsidRPr="002637A8" w:rsidRDefault="002637A8" w:rsidP="002637A8">
      <w:pPr>
        <w:pStyle w:val="Style11"/>
        <w:widowControl/>
        <w:jc w:val="both"/>
        <w:rPr>
          <w:rStyle w:val="FontStyle24"/>
          <w:sz w:val="28"/>
          <w:szCs w:val="28"/>
        </w:rPr>
      </w:pPr>
      <w:r w:rsidRPr="002637A8">
        <w:rPr>
          <w:rStyle w:val="FontStyle24"/>
          <w:sz w:val="28"/>
          <w:szCs w:val="28"/>
        </w:rPr>
        <w:t>Одним из основных целевых показателей оценки и динамики, характеризующих развитие отрасли, является численность детей в возрасте от 6 до 15 лет, занимающихся физической культурой и спортом в специализированных спортивных учреждениях.</w:t>
      </w:r>
    </w:p>
    <w:p w:rsidR="002637A8" w:rsidRPr="002637A8" w:rsidRDefault="002637A8" w:rsidP="002637A8">
      <w:pPr>
        <w:pStyle w:val="Style2"/>
        <w:widowControl/>
        <w:jc w:val="both"/>
        <w:rPr>
          <w:rStyle w:val="FontStyle24"/>
          <w:sz w:val="28"/>
          <w:szCs w:val="28"/>
        </w:rPr>
      </w:pPr>
      <w:r w:rsidRPr="002637A8">
        <w:rPr>
          <w:rStyle w:val="FontStyle24"/>
          <w:sz w:val="28"/>
          <w:szCs w:val="28"/>
        </w:rPr>
        <w:t>В 2015 году сеть муниципальных учреждений отрасли включает 15 учреждений, в т.ч. 3 бюджетных (ДЮСШ «Максимум», ДЮСШ «Лидер», ДЮСШ «Мастер»), 2 казенных (Лыжная база «Горные ключи» и централизованная бухгалтерия), 10 автономных учреждений (СОЛ «Олимп», Фитнес клуб «Ива», «Комплексная ДЮСШ г</w:t>
      </w:r>
      <w:proofErr w:type="gramStart"/>
      <w:r w:rsidRPr="002637A8">
        <w:rPr>
          <w:rStyle w:val="FontStyle24"/>
          <w:sz w:val="28"/>
          <w:szCs w:val="28"/>
        </w:rPr>
        <w:t>.Х</w:t>
      </w:r>
      <w:proofErr w:type="gramEnd"/>
      <w:r w:rsidRPr="002637A8">
        <w:rPr>
          <w:rStyle w:val="FontStyle24"/>
          <w:sz w:val="28"/>
          <w:szCs w:val="28"/>
        </w:rPr>
        <w:t xml:space="preserve">абаровска», ДЮСШ «Олимпия», ДЮСШ «Дельфин, ДЮСШ «Заря», ДЮСШ «Самбо-90», ДЮСШ «Хабаровский городской центр развития бокса», </w:t>
      </w:r>
      <w:proofErr w:type="gramStart"/>
      <w:r w:rsidRPr="002637A8">
        <w:rPr>
          <w:rStyle w:val="FontStyle24"/>
          <w:sz w:val="28"/>
          <w:szCs w:val="28"/>
        </w:rPr>
        <w:t>«Дирекция спортивных сооружений города Хабаровска», «Хабаровск Спортивный»).</w:t>
      </w:r>
      <w:proofErr w:type="gramEnd"/>
    </w:p>
    <w:p w:rsidR="002637A8" w:rsidRPr="002637A8" w:rsidRDefault="002637A8" w:rsidP="002637A8">
      <w:pPr>
        <w:pStyle w:val="Style2"/>
        <w:widowControl/>
        <w:jc w:val="both"/>
        <w:rPr>
          <w:rStyle w:val="FontStyle24"/>
          <w:sz w:val="28"/>
          <w:szCs w:val="28"/>
        </w:rPr>
      </w:pPr>
      <w:r w:rsidRPr="002637A8">
        <w:rPr>
          <w:rStyle w:val="FontStyle24"/>
          <w:sz w:val="28"/>
          <w:szCs w:val="28"/>
        </w:rPr>
        <w:t>В учреждениях дополнительного образования (детско-юношеские спортивные школы) открыто 487 групп по 25 видам спорта. В них занимаются более 8 тыс. детей и подростков, в том числе на бесплатной основе 6,4 тыс. человек.</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 Главным критерием оценки деятельности муниципальных спортивных учреждений являются достижения воспитанников на Всероссийских и Международных соревнованиях.</w:t>
      </w:r>
    </w:p>
    <w:p w:rsidR="002637A8" w:rsidRPr="002637A8" w:rsidRDefault="002637A8" w:rsidP="002637A8">
      <w:pPr>
        <w:pStyle w:val="Style2"/>
        <w:widowControl/>
        <w:jc w:val="both"/>
        <w:rPr>
          <w:rStyle w:val="FontStyle24"/>
          <w:sz w:val="28"/>
          <w:szCs w:val="28"/>
        </w:rPr>
      </w:pPr>
      <w:r w:rsidRPr="002637A8">
        <w:rPr>
          <w:rStyle w:val="FontStyle24"/>
          <w:sz w:val="28"/>
          <w:szCs w:val="28"/>
        </w:rPr>
        <w:t>Подтверждением эффективной работы муниципальных учреждений являются достижения их воспитанников-победителей:</w:t>
      </w:r>
    </w:p>
    <w:p w:rsidR="002637A8" w:rsidRPr="002637A8" w:rsidRDefault="002637A8" w:rsidP="002637A8">
      <w:pPr>
        <w:pStyle w:val="Style8"/>
        <w:widowControl/>
        <w:jc w:val="both"/>
        <w:rPr>
          <w:rStyle w:val="FontStyle24"/>
          <w:sz w:val="28"/>
          <w:szCs w:val="28"/>
        </w:rPr>
      </w:pPr>
      <w:r w:rsidRPr="002637A8">
        <w:rPr>
          <w:rStyle w:val="FontStyle24"/>
          <w:sz w:val="28"/>
          <w:szCs w:val="28"/>
        </w:rPr>
        <w:t>- Всемирной летней Универсиады в тройном прыжке (Конева Екатерина, Сорокин Дмитрий, Цыплаков Даниил);</w:t>
      </w:r>
    </w:p>
    <w:p w:rsidR="002637A8" w:rsidRPr="002637A8" w:rsidRDefault="002637A8" w:rsidP="002637A8">
      <w:pPr>
        <w:pStyle w:val="Style8"/>
        <w:widowControl/>
        <w:jc w:val="both"/>
        <w:rPr>
          <w:rStyle w:val="FontStyle24"/>
          <w:sz w:val="28"/>
          <w:szCs w:val="28"/>
        </w:rPr>
      </w:pPr>
      <w:r w:rsidRPr="002637A8">
        <w:rPr>
          <w:rStyle w:val="FontStyle24"/>
          <w:sz w:val="28"/>
          <w:szCs w:val="28"/>
        </w:rPr>
        <w:t>- первенства России среди молодежи по легкой атлетике (</w:t>
      </w:r>
      <w:proofErr w:type="spellStart"/>
      <w:r w:rsidRPr="002637A8">
        <w:rPr>
          <w:rStyle w:val="FontStyle24"/>
          <w:sz w:val="28"/>
          <w:szCs w:val="28"/>
        </w:rPr>
        <w:t>Акмухамедова</w:t>
      </w:r>
      <w:proofErr w:type="spellEnd"/>
      <w:r w:rsidRPr="002637A8">
        <w:rPr>
          <w:rStyle w:val="FontStyle24"/>
          <w:sz w:val="28"/>
          <w:szCs w:val="28"/>
        </w:rPr>
        <w:t xml:space="preserve"> Татьяна);</w:t>
      </w:r>
    </w:p>
    <w:p w:rsidR="002637A8" w:rsidRPr="002637A8" w:rsidRDefault="002637A8" w:rsidP="002637A8">
      <w:pPr>
        <w:pStyle w:val="Style8"/>
        <w:widowControl/>
        <w:jc w:val="both"/>
        <w:rPr>
          <w:rStyle w:val="FontStyle24"/>
          <w:sz w:val="28"/>
          <w:szCs w:val="28"/>
        </w:rPr>
      </w:pPr>
      <w:r w:rsidRPr="002637A8">
        <w:rPr>
          <w:rStyle w:val="FontStyle24"/>
          <w:sz w:val="28"/>
          <w:szCs w:val="28"/>
        </w:rPr>
        <w:lastRenderedPageBreak/>
        <w:t>- чемпионата России по велосипедному спорту (</w:t>
      </w:r>
      <w:proofErr w:type="spellStart"/>
      <w:r w:rsidRPr="002637A8">
        <w:rPr>
          <w:rStyle w:val="FontStyle24"/>
          <w:sz w:val="28"/>
          <w:szCs w:val="28"/>
        </w:rPr>
        <w:t>Иневаткина</w:t>
      </w:r>
      <w:proofErr w:type="spellEnd"/>
      <w:r w:rsidRPr="002637A8">
        <w:rPr>
          <w:rStyle w:val="FontStyle24"/>
          <w:sz w:val="28"/>
          <w:szCs w:val="28"/>
        </w:rPr>
        <w:t xml:space="preserve"> Елизавета, </w:t>
      </w:r>
      <w:proofErr w:type="spellStart"/>
      <w:r w:rsidRPr="002637A8">
        <w:rPr>
          <w:rStyle w:val="FontStyle24"/>
          <w:sz w:val="28"/>
          <w:szCs w:val="28"/>
        </w:rPr>
        <w:t>Понетайкина</w:t>
      </w:r>
      <w:proofErr w:type="spellEnd"/>
      <w:r w:rsidRPr="002637A8">
        <w:rPr>
          <w:rStyle w:val="FontStyle24"/>
          <w:sz w:val="28"/>
          <w:szCs w:val="28"/>
        </w:rPr>
        <w:t xml:space="preserve"> Анастасия);</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-квалификационного турнира </w:t>
      </w:r>
      <w:r w:rsidRPr="002637A8">
        <w:rPr>
          <w:rStyle w:val="FontStyle24"/>
          <w:sz w:val="28"/>
          <w:szCs w:val="28"/>
          <w:lang w:val="en-US"/>
        </w:rPr>
        <w:t>AIBA</w:t>
      </w:r>
      <w:r w:rsidRPr="002637A8">
        <w:rPr>
          <w:rStyle w:val="FontStyle24"/>
          <w:sz w:val="28"/>
          <w:szCs w:val="28"/>
        </w:rPr>
        <w:t xml:space="preserve"> </w:t>
      </w:r>
      <w:r w:rsidRPr="002637A8">
        <w:rPr>
          <w:rStyle w:val="FontStyle24"/>
          <w:sz w:val="28"/>
          <w:szCs w:val="28"/>
          <w:lang w:val="en-US"/>
        </w:rPr>
        <w:t>Pro</w:t>
      </w:r>
      <w:r w:rsidRPr="002637A8">
        <w:rPr>
          <w:rStyle w:val="FontStyle24"/>
          <w:sz w:val="28"/>
          <w:szCs w:val="28"/>
        </w:rPr>
        <w:t xml:space="preserve"> </w:t>
      </w:r>
      <w:r w:rsidRPr="002637A8">
        <w:rPr>
          <w:rStyle w:val="FontStyle24"/>
          <w:sz w:val="28"/>
          <w:szCs w:val="28"/>
          <w:lang w:val="en-US"/>
        </w:rPr>
        <w:t>Boxing</w:t>
      </w:r>
      <w:r w:rsidRPr="002637A8">
        <w:rPr>
          <w:rStyle w:val="FontStyle24"/>
          <w:sz w:val="28"/>
          <w:szCs w:val="28"/>
        </w:rPr>
        <w:t xml:space="preserve"> по боксу (</w:t>
      </w:r>
      <w:proofErr w:type="gramStart"/>
      <w:r w:rsidRPr="002637A8">
        <w:rPr>
          <w:rStyle w:val="FontStyle24"/>
          <w:sz w:val="28"/>
          <w:szCs w:val="28"/>
        </w:rPr>
        <w:t>Замковой</w:t>
      </w:r>
      <w:proofErr w:type="gramEnd"/>
      <w:r w:rsidRPr="002637A8">
        <w:rPr>
          <w:rStyle w:val="FontStyle24"/>
          <w:sz w:val="28"/>
          <w:szCs w:val="28"/>
        </w:rPr>
        <w:t xml:space="preserve"> Андрей).</w:t>
      </w:r>
    </w:p>
    <w:p w:rsidR="002637A8" w:rsidRPr="002637A8" w:rsidRDefault="002637A8" w:rsidP="002637A8">
      <w:pPr>
        <w:pStyle w:val="Style2"/>
        <w:widowControl/>
        <w:jc w:val="both"/>
        <w:rPr>
          <w:rStyle w:val="FontStyle24"/>
          <w:sz w:val="28"/>
          <w:szCs w:val="28"/>
        </w:rPr>
      </w:pPr>
      <w:r w:rsidRPr="002637A8">
        <w:rPr>
          <w:rStyle w:val="FontStyle24"/>
          <w:sz w:val="28"/>
          <w:szCs w:val="28"/>
        </w:rPr>
        <w:t>До конца 2015 года планируется провести 176 спортивно-массовых мероприятий с участием более 24 тыс. человек.</w:t>
      </w:r>
    </w:p>
    <w:p w:rsidR="002637A8" w:rsidRPr="002637A8" w:rsidRDefault="002637A8" w:rsidP="002637A8">
      <w:pPr>
        <w:pStyle w:val="Style2"/>
        <w:widowControl/>
        <w:jc w:val="both"/>
        <w:rPr>
          <w:rStyle w:val="FontStyle24"/>
          <w:sz w:val="28"/>
          <w:szCs w:val="28"/>
        </w:rPr>
      </w:pPr>
      <w:r w:rsidRPr="002637A8">
        <w:rPr>
          <w:rStyle w:val="FontStyle24"/>
          <w:sz w:val="28"/>
          <w:szCs w:val="28"/>
        </w:rPr>
        <w:t>Традиционно ежегодно проводятся следующие мероприятия:</w:t>
      </w:r>
    </w:p>
    <w:p w:rsidR="002637A8" w:rsidRPr="002637A8" w:rsidRDefault="002637A8" w:rsidP="002637A8">
      <w:pPr>
        <w:pStyle w:val="Style8"/>
        <w:widowControl/>
        <w:jc w:val="both"/>
        <w:rPr>
          <w:rStyle w:val="FontStyle24"/>
          <w:sz w:val="28"/>
          <w:szCs w:val="28"/>
        </w:rPr>
      </w:pPr>
      <w:r w:rsidRPr="002637A8">
        <w:rPr>
          <w:rStyle w:val="FontStyle24"/>
          <w:sz w:val="28"/>
          <w:szCs w:val="28"/>
        </w:rPr>
        <w:t xml:space="preserve">- комплексная спартакиада среди учащихся </w:t>
      </w:r>
      <w:proofErr w:type="spellStart"/>
      <w:r w:rsidRPr="002637A8">
        <w:rPr>
          <w:rStyle w:val="FontStyle24"/>
          <w:sz w:val="28"/>
          <w:szCs w:val="28"/>
        </w:rPr>
        <w:t>ССУЗов</w:t>
      </w:r>
      <w:proofErr w:type="spellEnd"/>
      <w:r w:rsidRPr="002637A8">
        <w:rPr>
          <w:rStyle w:val="FontStyle24"/>
          <w:sz w:val="28"/>
          <w:szCs w:val="28"/>
        </w:rPr>
        <w:t xml:space="preserve"> по 9 видам спорта;</w:t>
      </w:r>
    </w:p>
    <w:p w:rsidR="002637A8" w:rsidRPr="002637A8" w:rsidRDefault="002637A8" w:rsidP="002637A8">
      <w:pPr>
        <w:pStyle w:val="Style8"/>
        <w:widowControl/>
        <w:jc w:val="both"/>
        <w:rPr>
          <w:rStyle w:val="FontStyle24"/>
          <w:sz w:val="28"/>
          <w:szCs w:val="28"/>
        </w:rPr>
      </w:pPr>
      <w:r w:rsidRPr="002637A8">
        <w:rPr>
          <w:rStyle w:val="FontStyle24"/>
          <w:sz w:val="28"/>
          <w:szCs w:val="28"/>
        </w:rPr>
        <w:t>- президентские состязания среди учащихся общеобразовательных учебных заведений города по 5 видам спорта;</w:t>
      </w:r>
    </w:p>
    <w:p w:rsidR="002637A8" w:rsidRPr="002637A8" w:rsidRDefault="002637A8" w:rsidP="002637A8">
      <w:pPr>
        <w:pStyle w:val="Style8"/>
        <w:widowControl/>
        <w:jc w:val="both"/>
        <w:rPr>
          <w:rStyle w:val="FontStyle24"/>
          <w:sz w:val="28"/>
          <w:szCs w:val="28"/>
        </w:rPr>
      </w:pPr>
      <w:r w:rsidRPr="002637A8">
        <w:rPr>
          <w:rStyle w:val="FontStyle24"/>
          <w:sz w:val="28"/>
          <w:szCs w:val="28"/>
        </w:rPr>
        <w:t>- первенство города Хабаровска среди учащихся общеобразовательных учебных заведений города по 8 видам спорта;</w:t>
      </w:r>
    </w:p>
    <w:p w:rsidR="001C5ACA" w:rsidRDefault="002637A8" w:rsidP="002637A8">
      <w:pPr>
        <w:pStyle w:val="Style14"/>
        <w:widowControl/>
        <w:jc w:val="both"/>
        <w:rPr>
          <w:rStyle w:val="FontStyle24"/>
          <w:sz w:val="28"/>
          <w:szCs w:val="28"/>
        </w:rPr>
      </w:pPr>
      <w:r w:rsidRPr="002637A8">
        <w:rPr>
          <w:rStyle w:val="FontStyle24"/>
          <w:sz w:val="28"/>
          <w:szCs w:val="28"/>
        </w:rPr>
        <w:t>- традиционный лыжный марафон «</w:t>
      </w:r>
      <w:proofErr w:type="spellStart"/>
      <w:r w:rsidRPr="002637A8">
        <w:rPr>
          <w:rStyle w:val="FontStyle24"/>
          <w:sz w:val="28"/>
          <w:szCs w:val="28"/>
        </w:rPr>
        <w:t>Волочаевские</w:t>
      </w:r>
      <w:proofErr w:type="spellEnd"/>
      <w:r w:rsidRPr="002637A8">
        <w:rPr>
          <w:rStyle w:val="FontStyle24"/>
          <w:sz w:val="28"/>
          <w:szCs w:val="28"/>
        </w:rPr>
        <w:t xml:space="preserve"> дни»; </w:t>
      </w:r>
    </w:p>
    <w:p w:rsidR="002637A8" w:rsidRPr="002637A8" w:rsidRDefault="002637A8" w:rsidP="002637A8">
      <w:pPr>
        <w:pStyle w:val="Style14"/>
        <w:widowControl/>
        <w:jc w:val="both"/>
        <w:rPr>
          <w:rStyle w:val="FontStyle24"/>
          <w:sz w:val="28"/>
          <w:szCs w:val="28"/>
        </w:rPr>
      </w:pPr>
      <w:r w:rsidRPr="002637A8">
        <w:rPr>
          <w:rStyle w:val="FontStyle24"/>
          <w:sz w:val="28"/>
          <w:szCs w:val="28"/>
        </w:rPr>
        <w:t>-традиционная</w:t>
      </w:r>
      <w:r>
        <w:rPr>
          <w:rStyle w:val="FontStyle24"/>
          <w:sz w:val="28"/>
          <w:szCs w:val="28"/>
        </w:rPr>
        <w:t xml:space="preserve"> </w:t>
      </w:r>
      <w:r w:rsidRPr="002637A8">
        <w:rPr>
          <w:rStyle w:val="FontStyle24"/>
          <w:sz w:val="28"/>
          <w:szCs w:val="28"/>
        </w:rPr>
        <w:t>легкоатлетическая</w:t>
      </w:r>
      <w:r>
        <w:rPr>
          <w:rStyle w:val="FontStyle24"/>
          <w:sz w:val="28"/>
          <w:szCs w:val="28"/>
        </w:rPr>
        <w:t xml:space="preserve"> </w:t>
      </w:r>
      <w:r w:rsidRPr="002637A8">
        <w:rPr>
          <w:rStyle w:val="FontStyle24"/>
          <w:sz w:val="28"/>
          <w:szCs w:val="28"/>
        </w:rPr>
        <w:t>эстафета</w:t>
      </w:r>
      <w:r>
        <w:rPr>
          <w:rStyle w:val="FontStyle24"/>
          <w:sz w:val="28"/>
          <w:szCs w:val="28"/>
        </w:rPr>
        <w:t xml:space="preserve"> </w:t>
      </w:r>
      <w:r w:rsidRPr="002637A8">
        <w:rPr>
          <w:rStyle w:val="FontStyle24"/>
          <w:sz w:val="28"/>
          <w:szCs w:val="28"/>
        </w:rPr>
        <w:t>по</w:t>
      </w:r>
      <w:r>
        <w:rPr>
          <w:rStyle w:val="FontStyle24"/>
          <w:sz w:val="28"/>
          <w:szCs w:val="28"/>
        </w:rPr>
        <w:t xml:space="preserve"> </w:t>
      </w:r>
      <w:r w:rsidRPr="002637A8">
        <w:rPr>
          <w:rStyle w:val="FontStyle24"/>
          <w:sz w:val="28"/>
          <w:szCs w:val="28"/>
        </w:rPr>
        <w:t>улицам города,</w:t>
      </w:r>
    </w:p>
    <w:p w:rsidR="002637A8" w:rsidRPr="002637A8" w:rsidRDefault="002637A8" w:rsidP="002637A8">
      <w:pPr>
        <w:pStyle w:val="Style4"/>
        <w:widowControl/>
        <w:jc w:val="both"/>
        <w:rPr>
          <w:rStyle w:val="FontStyle24"/>
          <w:sz w:val="28"/>
          <w:szCs w:val="28"/>
        </w:rPr>
      </w:pPr>
      <w:proofErr w:type="gramStart"/>
      <w:r w:rsidRPr="002637A8">
        <w:rPr>
          <w:rStyle w:val="FontStyle24"/>
          <w:sz w:val="28"/>
          <w:szCs w:val="28"/>
        </w:rPr>
        <w:t>посвященная</w:t>
      </w:r>
      <w:proofErr w:type="gramEnd"/>
      <w:r w:rsidRPr="002637A8">
        <w:rPr>
          <w:rStyle w:val="FontStyle24"/>
          <w:sz w:val="28"/>
          <w:szCs w:val="28"/>
        </w:rPr>
        <w:t xml:space="preserve"> празднованию Дня рождения города;</w:t>
      </w:r>
    </w:p>
    <w:p w:rsidR="002637A8" w:rsidRPr="002637A8" w:rsidRDefault="002637A8" w:rsidP="002637A8">
      <w:pPr>
        <w:pStyle w:val="Style8"/>
        <w:widowControl/>
        <w:jc w:val="both"/>
        <w:rPr>
          <w:rStyle w:val="FontStyle24"/>
          <w:sz w:val="28"/>
          <w:szCs w:val="28"/>
        </w:rPr>
      </w:pPr>
      <w:r w:rsidRPr="002637A8">
        <w:rPr>
          <w:rStyle w:val="FontStyle24"/>
          <w:sz w:val="28"/>
          <w:szCs w:val="28"/>
        </w:rPr>
        <w:t>- кубок Мэра города по спортивным танцам;</w:t>
      </w:r>
    </w:p>
    <w:p w:rsidR="002637A8" w:rsidRPr="002637A8" w:rsidRDefault="002637A8" w:rsidP="002637A8">
      <w:pPr>
        <w:pStyle w:val="Style8"/>
        <w:widowControl/>
        <w:jc w:val="both"/>
        <w:rPr>
          <w:rStyle w:val="FontStyle24"/>
          <w:sz w:val="28"/>
          <w:szCs w:val="28"/>
        </w:rPr>
      </w:pPr>
      <w:r w:rsidRPr="002637A8">
        <w:rPr>
          <w:rStyle w:val="FontStyle24"/>
          <w:sz w:val="28"/>
          <w:szCs w:val="28"/>
        </w:rPr>
        <w:t>- всероссийский турнир по спортивной борьбе.</w:t>
      </w:r>
    </w:p>
    <w:p w:rsidR="002637A8" w:rsidRPr="002637A8" w:rsidRDefault="002637A8" w:rsidP="002637A8">
      <w:pPr>
        <w:pStyle w:val="Style2"/>
        <w:widowControl/>
        <w:jc w:val="both"/>
        <w:rPr>
          <w:rStyle w:val="FontStyle24"/>
          <w:sz w:val="28"/>
          <w:szCs w:val="28"/>
        </w:rPr>
      </w:pPr>
      <w:r w:rsidRPr="002637A8">
        <w:rPr>
          <w:rStyle w:val="FontStyle24"/>
          <w:sz w:val="28"/>
          <w:szCs w:val="28"/>
        </w:rPr>
        <w:t>Большое внимание уделяется развитию массового спорта в городе. В городе Хабаровске сформирована система работы с населением по месту жительства.</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Инструкторами-методистами проводятся занятия с жителями города Хабаровска на </w:t>
      </w:r>
      <w:proofErr w:type="spellStart"/>
      <w:r w:rsidRPr="002637A8">
        <w:rPr>
          <w:rStyle w:val="FontStyle24"/>
          <w:sz w:val="28"/>
          <w:szCs w:val="28"/>
        </w:rPr>
        <w:t>жилмассивах</w:t>
      </w:r>
      <w:proofErr w:type="spellEnd"/>
      <w:r w:rsidRPr="002637A8">
        <w:rPr>
          <w:rStyle w:val="FontStyle24"/>
          <w:sz w:val="28"/>
          <w:szCs w:val="28"/>
        </w:rPr>
        <w:t xml:space="preserve"> города, которые включают в себя организацию спортивных мероприятий, соревнований и праздников. За 2015 год для детей было проведено 1059 мероприятий с общим охватом 33 083 человек.</w:t>
      </w:r>
    </w:p>
    <w:p w:rsidR="002637A8" w:rsidRPr="002637A8" w:rsidRDefault="002637A8" w:rsidP="002637A8">
      <w:pPr>
        <w:pStyle w:val="Style2"/>
        <w:widowControl/>
        <w:jc w:val="both"/>
        <w:rPr>
          <w:rStyle w:val="FontStyle24"/>
          <w:sz w:val="28"/>
          <w:szCs w:val="28"/>
        </w:rPr>
      </w:pPr>
      <w:r w:rsidRPr="002637A8">
        <w:rPr>
          <w:rStyle w:val="FontStyle24"/>
          <w:sz w:val="28"/>
          <w:szCs w:val="28"/>
        </w:rPr>
        <w:t>Традиционным стало проведение физкультурного мероприятия «Рождественские забавы» в Южном округе. На базе стадиона «Юность» 14 февраля 2015 года проведен физкультурный фестиваль «Веселые зимние старты». Участниками этого мероприятия стали жители города различных возрастных категорий и дети из детских домов.</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Так же в феврале 2015 года проводились мероприятия приуроченные </w:t>
      </w:r>
      <w:proofErr w:type="gramStart"/>
      <w:r w:rsidRPr="002637A8">
        <w:rPr>
          <w:rStyle w:val="FontStyle24"/>
          <w:sz w:val="28"/>
          <w:szCs w:val="28"/>
        </w:rPr>
        <w:t>к</w:t>
      </w:r>
      <w:proofErr w:type="gramEnd"/>
      <w:r w:rsidRPr="002637A8">
        <w:rPr>
          <w:rStyle w:val="FontStyle24"/>
          <w:sz w:val="28"/>
          <w:szCs w:val="28"/>
        </w:rPr>
        <w:t xml:space="preserve"> Дню Защитника Отечества. Самыми массовыми и зрелищными были: Физкультурный праздник "Масленица"; Военно-спортивная игра "Верим Отечеству"; Легкоатлетический пробег</w:t>
      </w:r>
      <w:proofErr w:type="gramStart"/>
      <w:r w:rsidRPr="002637A8">
        <w:rPr>
          <w:rStyle w:val="FontStyle24"/>
          <w:sz w:val="28"/>
          <w:szCs w:val="28"/>
        </w:rPr>
        <w:t>"Ф</w:t>
      </w:r>
      <w:proofErr w:type="gramEnd"/>
      <w:r w:rsidRPr="002637A8">
        <w:rPr>
          <w:rStyle w:val="FontStyle24"/>
          <w:sz w:val="28"/>
          <w:szCs w:val="28"/>
        </w:rPr>
        <w:t>евральский ветер"; Физкультурный праздник «Богатыри».</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В мае 2015 года проведены мероприятия, посвященные 70 годовщине окончания Великой Отечественной войне. Самыми яркими и запоминающимися стали: Физкультурный праздник "Семейные гонки", турнир по стрельбе из пневматического оружия; спортивный праздник </w:t>
      </w:r>
      <w:proofErr w:type="gramStart"/>
      <w:r w:rsidRPr="002637A8">
        <w:rPr>
          <w:rStyle w:val="FontStyle24"/>
          <w:sz w:val="28"/>
          <w:szCs w:val="28"/>
        </w:rPr>
        <w:t>к</w:t>
      </w:r>
      <w:proofErr w:type="gramEnd"/>
      <w:r w:rsidRPr="002637A8">
        <w:rPr>
          <w:rStyle w:val="FontStyle24"/>
          <w:sz w:val="28"/>
          <w:szCs w:val="28"/>
        </w:rPr>
        <w:t xml:space="preserve"> Дню Победы.</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23 мая 2015 года были проведены, уже ставшие традиционными мероприятия посвященные Дню города: «Салют, Хабаровск!» на Дендрарии и «Салют, Хабаровск!» в парке Северном. В этих мероприятиях дети и ветераны участвовали в различных состязаниях: баскетболе, футболе, </w:t>
      </w:r>
      <w:proofErr w:type="spellStart"/>
      <w:r w:rsidRPr="002637A8">
        <w:rPr>
          <w:rStyle w:val="FontStyle24"/>
          <w:sz w:val="28"/>
          <w:szCs w:val="28"/>
        </w:rPr>
        <w:t>дартсе</w:t>
      </w:r>
      <w:proofErr w:type="spellEnd"/>
      <w:r w:rsidRPr="002637A8">
        <w:rPr>
          <w:rStyle w:val="FontStyle24"/>
          <w:sz w:val="28"/>
          <w:szCs w:val="28"/>
        </w:rPr>
        <w:t>, армрестлинге, шахматам, сдаче норм ГТО.</w:t>
      </w:r>
    </w:p>
    <w:p w:rsidR="002637A8" w:rsidRPr="002637A8" w:rsidRDefault="002637A8" w:rsidP="002637A8">
      <w:pPr>
        <w:pStyle w:val="Style2"/>
        <w:widowControl/>
        <w:jc w:val="both"/>
        <w:rPr>
          <w:rStyle w:val="FontStyle24"/>
          <w:sz w:val="28"/>
          <w:szCs w:val="28"/>
        </w:rPr>
      </w:pPr>
      <w:r w:rsidRPr="002637A8">
        <w:rPr>
          <w:rStyle w:val="FontStyle24"/>
          <w:sz w:val="28"/>
          <w:szCs w:val="28"/>
        </w:rPr>
        <w:t>За прошедший год инструкторы-методисты по работе с ветеранами принимали активное участие в проведении акции «Шаги здоровья».</w:t>
      </w:r>
    </w:p>
    <w:p w:rsidR="002637A8" w:rsidRPr="002637A8" w:rsidRDefault="002637A8" w:rsidP="002637A8">
      <w:pPr>
        <w:pStyle w:val="Style2"/>
        <w:widowControl/>
        <w:jc w:val="both"/>
        <w:rPr>
          <w:rStyle w:val="FontStyle24"/>
          <w:sz w:val="28"/>
          <w:szCs w:val="28"/>
        </w:rPr>
      </w:pPr>
      <w:r w:rsidRPr="002637A8">
        <w:rPr>
          <w:rStyle w:val="FontStyle24"/>
          <w:sz w:val="28"/>
          <w:szCs w:val="28"/>
        </w:rPr>
        <w:t>В июле во всех округах проводился отборочный турнир по малоформатному футболу среди дворовых команд. Лучшие команды боролись за звание победителя. Финал состоялся в августе 2015 года на стадионе «Юность».</w:t>
      </w:r>
    </w:p>
    <w:p w:rsidR="002637A8" w:rsidRPr="002637A8" w:rsidRDefault="002637A8" w:rsidP="002637A8">
      <w:pPr>
        <w:pStyle w:val="Style11"/>
        <w:widowControl/>
        <w:jc w:val="both"/>
        <w:rPr>
          <w:rStyle w:val="FontStyle24"/>
          <w:sz w:val="28"/>
          <w:szCs w:val="28"/>
        </w:rPr>
      </w:pPr>
      <w:r w:rsidRPr="002637A8">
        <w:rPr>
          <w:rStyle w:val="FontStyle24"/>
          <w:sz w:val="28"/>
          <w:szCs w:val="28"/>
        </w:rPr>
        <w:lastRenderedPageBreak/>
        <w:t>Календарь спортивно-массовых мероприятий за 2015 год выполнен в полном объеме.</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В 2015 году в Хабаровске состоялись чемпионаты мира по русскому хоккею и </w:t>
      </w:r>
      <w:proofErr w:type="spellStart"/>
      <w:r w:rsidRPr="002637A8">
        <w:rPr>
          <w:rStyle w:val="FontStyle24"/>
          <w:sz w:val="28"/>
          <w:szCs w:val="28"/>
        </w:rPr>
        <w:t>киокусинкай</w:t>
      </w:r>
      <w:proofErr w:type="spellEnd"/>
      <w:r w:rsidRPr="002637A8">
        <w:rPr>
          <w:rStyle w:val="FontStyle24"/>
          <w:sz w:val="28"/>
          <w:szCs w:val="28"/>
        </w:rPr>
        <w:t>, эти события стали знаковыми для города.</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По программе «Обучение детей </w:t>
      </w:r>
      <w:r w:rsidRPr="002637A8">
        <w:rPr>
          <w:rStyle w:val="FontStyle24"/>
          <w:spacing w:val="100"/>
          <w:sz w:val="28"/>
          <w:szCs w:val="28"/>
        </w:rPr>
        <w:t>7-9</w:t>
      </w:r>
      <w:r w:rsidRPr="002637A8">
        <w:rPr>
          <w:rStyle w:val="FontStyle24"/>
          <w:sz w:val="28"/>
          <w:szCs w:val="28"/>
        </w:rPr>
        <w:t xml:space="preserve"> лет плаванию», реализующейся 2010 года обучено плаванию порядка 15,0 тыс. детей (в 2015 году - 1120). В программу обучения включено 5 бассейнов во всех районах города, это бассейн ТОГУ, гимназии №7, школы № 27, бассейны «Дельфин» и «Наутилус Южный».</w:t>
      </w:r>
    </w:p>
    <w:p w:rsidR="002637A8" w:rsidRPr="002637A8" w:rsidRDefault="002637A8" w:rsidP="002637A8">
      <w:pPr>
        <w:pStyle w:val="Style2"/>
        <w:widowControl/>
        <w:jc w:val="both"/>
        <w:rPr>
          <w:rStyle w:val="FontStyle24"/>
          <w:sz w:val="28"/>
          <w:szCs w:val="28"/>
        </w:rPr>
      </w:pPr>
      <w:r w:rsidRPr="002637A8">
        <w:rPr>
          <w:rStyle w:val="FontStyle24"/>
          <w:sz w:val="28"/>
          <w:szCs w:val="28"/>
        </w:rPr>
        <w:t>Одной из задач управления по физической культуре и спорту является формирование информационной сферы. Данному виду работы уделяется повышенное внимание в связи с возросшей потребностью городского сообщества в информации.</w:t>
      </w:r>
    </w:p>
    <w:p w:rsidR="002637A8" w:rsidRPr="002637A8" w:rsidRDefault="002637A8" w:rsidP="002637A8">
      <w:pPr>
        <w:pStyle w:val="Style2"/>
        <w:widowControl/>
        <w:jc w:val="both"/>
        <w:rPr>
          <w:rStyle w:val="FontStyle24"/>
          <w:sz w:val="28"/>
          <w:szCs w:val="28"/>
        </w:rPr>
      </w:pPr>
      <w:r w:rsidRPr="002637A8">
        <w:rPr>
          <w:rStyle w:val="FontStyle24"/>
          <w:sz w:val="28"/>
          <w:szCs w:val="28"/>
        </w:rPr>
        <w:t>В управлении по физической культуре и спорту взаимодействие с населением осуществляется посредством:</w:t>
      </w:r>
    </w:p>
    <w:p w:rsidR="002637A8" w:rsidRPr="002637A8" w:rsidRDefault="002637A8" w:rsidP="002637A8">
      <w:pPr>
        <w:pStyle w:val="Style12"/>
        <w:widowControl/>
        <w:jc w:val="both"/>
        <w:rPr>
          <w:rStyle w:val="FontStyle24"/>
          <w:sz w:val="28"/>
          <w:szCs w:val="28"/>
        </w:rPr>
      </w:pPr>
      <w:r w:rsidRPr="002637A8">
        <w:rPr>
          <w:rStyle w:val="FontStyle24"/>
          <w:sz w:val="28"/>
          <w:szCs w:val="28"/>
        </w:rPr>
        <w:t>создания и распространения информации (пресс-релизов, информационных заметок, анонсов) через городские СМИ, организации выступлений сотрудников управления и работников отрасли «Физическая культура и спорт» на телевидении;</w:t>
      </w:r>
    </w:p>
    <w:p w:rsidR="002637A8" w:rsidRPr="002637A8" w:rsidRDefault="002637A8" w:rsidP="002637A8">
      <w:pPr>
        <w:pStyle w:val="Style8"/>
        <w:widowControl/>
        <w:jc w:val="both"/>
        <w:rPr>
          <w:rStyle w:val="FontStyle24"/>
          <w:sz w:val="28"/>
          <w:szCs w:val="28"/>
        </w:rPr>
      </w:pPr>
      <w:r w:rsidRPr="002637A8">
        <w:rPr>
          <w:rStyle w:val="FontStyle24"/>
          <w:sz w:val="28"/>
          <w:szCs w:val="28"/>
        </w:rPr>
        <w:t>- проведения информационных встреч, «горячих линий», собраний, «круглых столов» и других форм взаимодействия;</w:t>
      </w:r>
    </w:p>
    <w:p w:rsidR="002637A8" w:rsidRPr="002637A8" w:rsidRDefault="002637A8" w:rsidP="002637A8">
      <w:pPr>
        <w:pStyle w:val="Style8"/>
        <w:widowControl/>
        <w:jc w:val="both"/>
        <w:rPr>
          <w:rStyle w:val="FontStyle24"/>
          <w:sz w:val="28"/>
          <w:szCs w:val="28"/>
        </w:rPr>
      </w:pPr>
      <w:r w:rsidRPr="002637A8">
        <w:rPr>
          <w:rStyle w:val="FontStyle24"/>
          <w:sz w:val="28"/>
          <w:szCs w:val="28"/>
        </w:rPr>
        <w:t>- работы с обращениями граждан;</w:t>
      </w:r>
    </w:p>
    <w:p w:rsidR="002637A8" w:rsidRPr="002637A8" w:rsidRDefault="002637A8" w:rsidP="002637A8">
      <w:pPr>
        <w:pStyle w:val="Style8"/>
        <w:widowControl/>
        <w:jc w:val="both"/>
        <w:rPr>
          <w:rStyle w:val="FontStyle24"/>
          <w:sz w:val="28"/>
          <w:szCs w:val="28"/>
        </w:rPr>
      </w:pPr>
      <w:r w:rsidRPr="002637A8">
        <w:rPr>
          <w:rStyle w:val="FontStyle24"/>
          <w:sz w:val="28"/>
          <w:szCs w:val="28"/>
        </w:rPr>
        <w:t>- взаимодействия с общественными организациями;</w:t>
      </w:r>
    </w:p>
    <w:p w:rsidR="002637A8" w:rsidRPr="002637A8" w:rsidRDefault="002637A8" w:rsidP="002637A8">
      <w:pPr>
        <w:pStyle w:val="Style8"/>
        <w:widowControl/>
        <w:jc w:val="both"/>
        <w:rPr>
          <w:rStyle w:val="FontStyle24"/>
          <w:sz w:val="28"/>
          <w:szCs w:val="28"/>
        </w:rPr>
      </w:pPr>
      <w:r w:rsidRPr="002637A8">
        <w:rPr>
          <w:rStyle w:val="FontStyle24"/>
          <w:sz w:val="28"/>
          <w:szCs w:val="28"/>
        </w:rPr>
        <w:t>- наполнения и обновления информационных стендов для населения, разработки и выпуска печатной продукции (листовки, буклеты и др.);</w:t>
      </w:r>
    </w:p>
    <w:p w:rsidR="002637A8" w:rsidRPr="002637A8" w:rsidRDefault="002637A8" w:rsidP="002637A8">
      <w:pPr>
        <w:pStyle w:val="Style8"/>
        <w:widowControl/>
        <w:jc w:val="both"/>
        <w:rPr>
          <w:rStyle w:val="FontStyle24"/>
          <w:sz w:val="28"/>
          <w:szCs w:val="28"/>
        </w:rPr>
      </w:pPr>
      <w:r w:rsidRPr="002637A8">
        <w:rPr>
          <w:rStyle w:val="FontStyle24"/>
          <w:sz w:val="28"/>
          <w:szCs w:val="28"/>
        </w:rPr>
        <w:t>- организация и проведение торжественных мероприятий, посвященных празднованию профессиональных праздников, юбилейных дат и др.;</w:t>
      </w:r>
    </w:p>
    <w:p w:rsidR="002637A8" w:rsidRPr="002637A8" w:rsidRDefault="002637A8" w:rsidP="002637A8">
      <w:pPr>
        <w:pStyle w:val="Style8"/>
        <w:widowControl/>
        <w:jc w:val="both"/>
        <w:rPr>
          <w:rStyle w:val="FontStyle24"/>
          <w:sz w:val="28"/>
          <w:szCs w:val="28"/>
        </w:rPr>
      </w:pPr>
      <w:r w:rsidRPr="002637A8">
        <w:rPr>
          <w:rStyle w:val="FontStyle24"/>
          <w:sz w:val="28"/>
          <w:szCs w:val="28"/>
        </w:rPr>
        <w:t>- наполнения и обновления официального сайта администрации города.</w:t>
      </w:r>
    </w:p>
    <w:p w:rsidR="002637A8" w:rsidRPr="002637A8" w:rsidRDefault="002637A8" w:rsidP="002637A8">
      <w:pPr>
        <w:pStyle w:val="Style7"/>
        <w:widowControl/>
        <w:jc w:val="both"/>
        <w:rPr>
          <w:rStyle w:val="FontStyle25"/>
          <w:sz w:val="28"/>
          <w:szCs w:val="28"/>
        </w:rPr>
      </w:pPr>
      <w:r w:rsidRPr="002637A8">
        <w:rPr>
          <w:rStyle w:val="FontStyle25"/>
          <w:sz w:val="28"/>
          <w:szCs w:val="28"/>
        </w:rPr>
        <w:t>Создание и распространение информации (пресс-релизов, информационных заметок, анонсов) через городские СМИ, организация выступлений сотрудников управления и работников отрасли «Физическая</w:t>
      </w:r>
      <w:r>
        <w:rPr>
          <w:rStyle w:val="FontStyle25"/>
          <w:sz w:val="28"/>
          <w:szCs w:val="28"/>
        </w:rPr>
        <w:t xml:space="preserve"> </w:t>
      </w:r>
      <w:r w:rsidRPr="002637A8">
        <w:rPr>
          <w:rStyle w:val="FontStyle25"/>
          <w:sz w:val="28"/>
          <w:szCs w:val="28"/>
        </w:rPr>
        <w:t>культура и спорт» на телевидении</w:t>
      </w:r>
    </w:p>
    <w:p w:rsidR="002637A8" w:rsidRPr="002637A8" w:rsidRDefault="002637A8" w:rsidP="002637A8">
      <w:pPr>
        <w:pStyle w:val="Style2"/>
        <w:widowControl/>
        <w:jc w:val="both"/>
        <w:rPr>
          <w:rStyle w:val="FontStyle24"/>
          <w:sz w:val="28"/>
          <w:szCs w:val="28"/>
        </w:rPr>
      </w:pPr>
      <w:r w:rsidRPr="002637A8">
        <w:rPr>
          <w:rStyle w:val="FontStyle24"/>
          <w:sz w:val="28"/>
          <w:szCs w:val="28"/>
        </w:rPr>
        <w:t>В целях формирования общественного мнения управлением по физической культуре и спорту еженедельно готовятся пресс-релизы по различным тематикам: «О развитии физической культуры и спорта на территории города Хабаровска», «О проведении городских спортивных мероприятий», «О проведении торжественных мероприятий», «О строящихся спортивных объектах», «О работе муниципальных учреждений спортивной направленности», «О реализации городских программ по развитию физической культуры и спорта», «О высоких результатах ведущих хабаровских спортсменов». Ежегодное количество подготовленных материалов составляет свыше 120 пресс-релизов.</w:t>
      </w:r>
    </w:p>
    <w:p w:rsidR="002637A8" w:rsidRPr="002637A8" w:rsidRDefault="002637A8" w:rsidP="002637A8">
      <w:pPr>
        <w:pStyle w:val="Style2"/>
        <w:widowControl/>
        <w:jc w:val="both"/>
        <w:rPr>
          <w:rStyle w:val="FontStyle24"/>
          <w:sz w:val="28"/>
          <w:szCs w:val="28"/>
        </w:rPr>
      </w:pPr>
      <w:r w:rsidRPr="002637A8">
        <w:rPr>
          <w:rStyle w:val="FontStyle24"/>
          <w:sz w:val="28"/>
          <w:szCs w:val="28"/>
        </w:rPr>
        <w:t>Информационные материалы публикуются на официальном сайте администрации города, направляются для размещения в пресс-службу администрации, в редакции городских СМИ.</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Для быстрого поиска необходимой информации о СМИ, в управлении по физической культуре и спорту разработана </w:t>
      </w:r>
      <w:proofErr w:type="spellStart"/>
      <w:r w:rsidRPr="002637A8">
        <w:rPr>
          <w:rStyle w:val="FontStyle24"/>
          <w:sz w:val="28"/>
          <w:szCs w:val="28"/>
        </w:rPr>
        <w:t>медиа-карта</w:t>
      </w:r>
      <w:proofErr w:type="spellEnd"/>
      <w:r w:rsidRPr="002637A8">
        <w:rPr>
          <w:rStyle w:val="FontStyle24"/>
          <w:sz w:val="28"/>
          <w:szCs w:val="28"/>
        </w:rPr>
        <w:t xml:space="preserve"> средств массовой информации города Хабаровска, в которой указаны полное наименование и тематика СМИ, периодичность издания, адрес редакции, контакты главного </w:t>
      </w:r>
      <w:r w:rsidRPr="002637A8">
        <w:rPr>
          <w:rStyle w:val="FontStyle24"/>
          <w:sz w:val="28"/>
          <w:szCs w:val="28"/>
        </w:rPr>
        <w:lastRenderedPageBreak/>
        <w:t xml:space="preserve">редактора и редактора спортивного направления, способы отправки материалов (факс, электронная почта, </w:t>
      </w:r>
      <w:r w:rsidRPr="002637A8">
        <w:rPr>
          <w:rStyle w:val="FontStyle24"/>
          <w:sz w:val="28"/>
          <w:szCs w:val="28"/>
          <w:lang w:val="en-US"/>
        </w:rPr>
        <w:t>E</w:t>
      </w:r>
      <w:r w:rsidRPr="002637A8">
        <w:rPr>
          <w:rStyle w:val="FontStyle24"/>
          <w:sz w:val="28"/>
          <w:szCs w:val="28"/>
        </w:rPr>
        <w:t>-</w:t>
      </w:r>
      <w:r w:rsidRPr="002637A8">
        <w:rPr>
          <w:rStyle w:val="FontStyle24"/>
          <w:sz w:val="28"/>
          <w:szCs w:val="28"/>
          <w:lang w:val="en-US"/>
        </w:rPr>
        <w:t>mail</w:t>
      </w:r>
      <w:r w:rsidRPr="002637A8">
        <w:rPr>
          <w:rStyle w:val="FontStyle24"/>
          <w:sz w:val="28"/>
          <w:szCs w:val="28"/>
        </w:rPr>
        <w:t>).</w:t>
      </w:r>
    </w:p>
    <w:p w:rsidR="002637A8" w:rsidRPr="002637A8" w:rsidRDefault="002637A8" w:rsidP="002637A8">
      <w:pPr>
        <w:pStyle w:val="Style2"/>
        <w:widowControl/>
        <w:jc w:val="both"/>
        <w:rPr>
          <w:rStyle w:val="FontStyle24"/>
          <w:sz w:val="28"/>
          <w:szCs w:val="28"/>
        </w:rPr>
      </w:pPr>
      <w:r w:rsidRPr="002637A8">
        <w:rPr>
          <w:rStyle w:val="FontStyle24"/>
          <w:sz w:val="28"/>
          <w:szCs w:val="28"/>
        </w:rPr>
        <w:t>Управление по физической культуре и спорту тесно взаимодействует в информировании населения с редакциями таких газет и журналов как «Тихоокеанская звезда», «Хабаровские вести», «Приамурские ведомости», «Молодой дальневосточник», «Российская газета», «Лучшее в Хабаровске», «Спортивный Хабаровск».</w:t>
      </w:r>
    </w:p>
    <w:p w:rsidR="002637A8" w:rsidRPr="002637A8" w:rsidRDefault="002637A8" w:rsidP="002637A8">
      <w:pPr>
        <w:pStyle w:val="Style2"/>
        <w:widowControl/>
        <w:jc w:val="both"/>
        <w:rPr>
          <w:rStyle w:val="FontStyle24"/>
          <w:sz w:val="28"/>
          <w:szCs w:val="28"/>
        </w:rPr>
      </w:pPr>
      <w:r w:rsidRPr="002637A8">
        <w:rPr>
          <w:rStyle w:val="FontStyle24"/>
          <w:sz w:val="28"/>
          <w:szCs w:val="28"/>
        </w:rPr>
        <w:t>Информационные материалы, касающиеся развития физической культуры и спорта в городе регулярно публикуются на сайтах информационных агентств «</w:t>
      </w:r>
      <w:proofErr w:type="spellStart"/>
      <w:r w:rsidRPr="002637A8">
        <w:rPr>
          <w:rStyle w:val="FontStyle24"/>
          <w:sz w:val="28"/>
          <w:szCs w:val="28"/>
        </w:rPr>
        <w:t>Восток-медиа</w:t>
      </w:r>
      <w:proofErr w:type="spellEnd"/>
      <w:r w:rsidRPr="002637A8">
        <w:rPr>
          <w:rStyle w:val="FontStyle24"/>
          <w:sz w:val="28"/>
          <w:szCs w:val="28"/>
        </w:rPr>
        <w:t>», «</w:t>
      </w:r>
      <w:proofErr w:type="spellStart"/>
      <w:r w:rsidRPr="002637A8">
        <w:rPr>
          <w:rStyle w:val="FontStyle24"/>
          <w:sz w:val="28"/>
          <w:szCs w:val="28"/>
        </w:rPr>
        <w:t>Амур-медиа</w:t>
      </w:r>
      <w:proofErr w:type="spellEnd"/>
      <w:r w:rsidRPr="002637A8">
        <w:rPr>
          <w:rStyle w:val="FontStyle24"/>
          <w:sz w:val="28"/>
          <w:szCs w:val="28"/>
        </w:rPr>
        <w:t xml:space="preserve">», «Открытый город», «Хабаровск </w:t>
      </w:r>
      <w:proofErr w:type="spellStart"/>
      <w:r w:rsidRPr="002637A8">
        <w:rPr>
          <w:rStyle w:val="FontStyle24"/>
          <w:sz w:val="28"/>
          <w:szCs w:val="28"/>
        </w:rPr>
        <w:t>онлайн</w:t>
      </w:r>
      <w:proofErr w:type="gramStart"/>
      <w:r w:rsidRPr="002637A8">
        <w:rPr>
          <w:rStyle w:val="FontStyle24"/>
          <w:sz w:val="28"/>
          <w:szCs w:val="28"/>
        </w:rPr>
        <w:t>.к</w:t>
      </w:r>
      <w:proofErr w:type="gramEnd"/>
      <w:r w:rsidRPr="002637A8">
        <w:rPr>
          <w:rStyle w:val="FontStyle24"/>
          <w:sz w:val="28"/>
          <w:szCs w:val="28"/>
        </w:rPr>
        <w:t>ом</w:t>
      </w:r>
      <w:proofErr w:type="spellEnd"/>
      <w:r w:rsidRPr="002637A8">
        <w:rPr>
          <w:rStyle w:val="FontStyle24"/>
          <w:sz w:val="28"/>
          <w:szCs w:val="28"/>
        </w:rPr>
        <w:t>», «27 регион», «Мой город» и др.</w:t>
      </w:r>
    </w:p>
    <w:p w:rsidR="002637A8" w:rsidRPr="002637A8" w:rsidRDefault="002637A8" w:rsidP="002637A8">
      <w:pPr>
        <w:pStyle w:val="Style2"/>
        <w:widowControl/>
        <w:jc w:val="both"/>
        <w:rPr>
          <w:rStyle w:val="FontStyle24"/>
          <w:sz w:val="28"/>
          <w:szCs w:val="28"/>
        </w:rPr>
      </w:pPr>
      <w:r w:rsidRPr="002637A8">
        <w:rPr>
          <w:rStyle w:val="FontStyle24"/>
          <w:sz w:val="28"/>
          <w:szCs w:val="28"/>
        </w:rPr>
        <w:t>Кроме этого, управление по физической культуре и спорту сотрудничает с телевизионными агентствами ГТРК «Дальневосточная», «6ТВ», «Даль-ТВ ТНТ», «Сет-ТВ». Выступления сотрудников управления, информационные сюжеты о развитии отрасли и проведенных спортивных мероприятиях выходят в эфир телепередач «</w:t>
      </w:r>
      <w:proofErr w:type="spellStart"/>
      <w:proofErr w:type="gramStart"/>
      <w:r w:rsidRPr="002637A8">
        <w:rPr>
          <w:rStyle w:val="FontStyle24"/>
          <w:sz w:val="28"/>
          <w:szCs w:val="28"/>
        </w:rPr>
        <w:t>Вести-Хабаровск</w:t>
      </w:r>
      <w:proofErr w:type="spellEnd"/>
      <w:proofErr w:type="gramEnd"/>
      <w:r w:rsidRPr="002637A8">
        <w:rPr>
          <w:rStyle w:val="FontStyle24"/>
          <w:sz w:val="28"/>
          <w:szCs w:val="28"/>
        </w:rPr>
        <w:t>», «Свободное время», «Программа «Город», «Новости 24».</w:t>
      </w:r>
    </w:p>
    <w:p w:rsidR="002637A8" w:rsidRPr="002637A8" w:rsidRDefault="002637A8" w:rsidP="002637A8">
      <w:pPr>
        <w:pStyle w:val="Style10"/>
        <w:widowControl/>
        <w:jc w:val="both"/>
        <w:rPr>
          <w:rStyle w:val="FontStyle25"/>
          <w:sz w:val="28"/>
          <w:szCs w:val="28"/>
        </w:rPr>
      </w:pPr>
      <w:r w:rsidRPr="002637A8">
        <w:rPr>
          <w:rStyle w:val="FontStyle25"/>
          <w:sz w:val="28"/>
          <w:szCs w:val="28"/>
        </w:rPr>
        <w:t>Взаимодействие с общественными организациями</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С целью поддержки некоммерческого сектора отрасли «Физическая культура и спорт» управлением по физической культуре и спорту успешно реализуется </w:t>
      </w:r>
      <w:proofErr w:type="spellStart"/>
      <w:r w:rsidRPr="002637A8">
        <w:rPr>
          <w:rStyle w:val="FontStyle24"/>
          <w:sz w:val="28"/>
          <w:szCs w:val="28"/>
        </w:rPr>
        <w:t>грантовая</w:t>
      </w:r>
      <w:proofErr w:type="spellEnd"/>
      <w:r w:rsidRPr="002637A8">
        <w:rPr>
          <w:rStyle w:val="FontStyle24"/>
          <w:sz w:val="28"/>
          <w:szCs w:val="28"/>
        </w:rPr>
        <w:t xml:space="preserve"> поддержка наиболее социально-ориентированных его представителей.</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Шестой год администрацией города объявляется открытый конкурс на получение муниципальных грантов в области физической культуры и спорта. </w:t>
      </w:r>
      <w:proofErr w:type="spellStart"/>
      <w:r w:rsidRPr="002637A8">
        <w:rPr>
          <w:rStyle w:val="FontStyle24"/>
          <w:sz w:val="28"/>
          <w:szCs w:val="28"/>
        </w:rPr>
        <w:t>Грантовая</w:t>
      </w:r>
      <w:proofErr w:type="spellEnd"/>
      <w:r w:rsidRPr="002637A8">
        <w:rPr>
          <w:rStyle w:val="FontStyle24"/>
          <w:sz w:val="28"/>
          <w:szCs w:val="28"/>
        </w:rPr>
        <w:t xml:space="preserve"> поддержка осуществляется некоммерческим общественным организациям, ведущим работу в этой сфере.</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В 2015 году проведен открытый конкурс на получение муниципальных грантов в области развития физической культуры и спорта. В итоге принято решение о </w:t>
      </w:r>
      <w:proofErr w:type="spellStart"/>
      <w:r w:rsidRPr="002637A8">
        <w:rPr>
          <w:rStyle w:val="FontStyle24"/>
          <w:sz w:val="28"/>
          <w:szCs w:val="28"/>
        </w:rPr>
        <w:t>грантовой</w:t>
      </w:r>
      <w:proofErr w:type="spellEnd"/>
      <w:r w:rsidRPr="002637A8">
        <w:rPr>
          <w:rStyle w:val="FontStyle24"/>
          <w:sz w:val="28"/>
          <w:szCs w:val="28"/>
        </w:rPr>
        <w:t xml:space="preserve"> поддержке 32 проектов на общую сумму 4,6 </w:t>
      </w:r>
      <w:proofErr w:type="spellStart"/>
      <w:proofErr w:type="gramStart"/>
      <w:r w:rsidRPr="002637A8">
        <w:rPr>
          <w:rStyle w:val="FontStyle24"/>
          <w:sz w:val="28"/>
          <w:szCs w:val="28"/>
        </w:rPr>
        <w:t>млн</w:t>
      </w:r>
      <w:proofErr w:type="spellEnd"/>
      <w:proofErr w:type="gramEnd"/>
      <w:r w:rsidRPr="002637A8">
        <w:rPr>
          <w:rStyle w:val="FontStyle24"/>
          <w:sz w:val="28"/>
          <w:szCs w:val="28"/>
        </w:rPr>
        <w:t xml:space="preserve"> рублей по направлениям: «Оказание физкультурно-оздоровительных услуг населению», «Агитация и пропаганда здорового образа жизни, занятий физической культурой и спортом», «Оказание физкультурно-оздоровительных услуг лицам с ограниченными физическими возможностями», «Реконструкция и строительство простейших спортивных сооружений на территории города Хабаровска».</w:t>
      </w:r>
    </w:p>
    <w:p w:rsidR="002637A8" w:rsidRPr="002637A8" w:rsidRDefault="002637A8" w:rsidP="002637A8">
      <w:pPr>
        <w:pStyle w:val="Style2"/>
        <w:widowControl/>
        <w:jc w:val="both"/>
        <w:rPr>
          <w:rStyle w:val="FontStyle24"/>
          <w:sz w:val="28"/>
          <w:szCs w:val="28"/>
        </w:rPr>
      </w:pPr>
      <w:proofErr w:type="spellStart"/>
      <w:r w:rsidRPr="002637A8">
        <w:rPr>
          <w:rStyle w:val="FontStyle24"/>
          <w:sz w:val="28"/>
          <w:szCs w:val="28"/>
        </w:rPr>
        <w:t>Грантовая</w:t>
      </w:r>
      <w:proofErr w:type="spellEnd"/>
      <w:r w:rsidRPr="002637A8">
        <w:rPr>
          <w:rStyle w:val="FontStyle24"/>
          <w:sz w:val="28"/>
          <w:szCs w:val="28"/>
        </w:rPr>
        <w:t xml:space="preserve"> поддержка физических и юридических лиц обеспечила увеличение численности горожан, систематически занимающихся физической культурой и спортом, на 500 человек.</w:t>
      </w:r>
    </w:p>
    <w:p w:rsidR="002637A8" w:rsidRPr="002637A8" w:rsidRDefault="002637A8" w:rsidP="002637A8">
      <w:pPr>
        <w:pStyle w:val="Style2"/>
        <w:widowControl/>
        <w:jc w:val="both"/>
        <w:rPr>
          <w:rStyle w:val="FontStyle24"/>
          <w:sz w:val="28"/>
          <w:szCs w:val="28"/>
        </w:rPr>
      </w:pPr>
      <w:r w:rsidRPr="002637A8">
        <w:rPr>
          <w:rStyle w:val="FontStyle24"/>
          <w:sz w:val="28"/>
          <w:szCs w:val="28"/>
        </w:rPr>
        <w:t>Кроме этого, управлением по физической культуре и спорту ежегодно проводится городской смотр-конкурс на лучшую постановку работы по подготовке и содержанию простейших спортивных сооружений "Спортивный город". Основные задачи смотра-конкурса:</w:t>
      </w:r>
    </w:p>
    <w:p w:rsidR="002637A8" w:rsidRPr="002637A8" w:rsidRDefault="002637A8" w:rsidP="002637A8">
      <w:pPr>
        <w:pStyle w:val="Style16"/>
        <w:widowControl/>
        <w:jc w:val="both"/>
        <w:rPr>
          <w:rStyle w:val="FontStyle24"/>
          <w:sz w:val="28"/>
          <w:szCs w:val="28"/>
        </w:rPr>
      </w:pPr>
      <w:r w:rsidRPr="002637A8">
        <w:rPr>
          <w:rStyle w:val="FontStyle24"/>
          <w:sz w:val="28"/>
          <w:szCs w:val="28"/>
        </w:rPr>
        <w:t>обеспечение развития материально-спортивной базы дворовых территорий и территорий общеобразовательных учреждений города Хабаровска;</w:t>
      </w:r>
    </w:p>
    <w:p w:rsidR="002637A8" w:rsidRPr="002637A8" w:rsidRDefault="002637A8" w:rsidP="002637A8">
      <w:pPr>
        <w:pStyle w:val="Style16"/>
        <w:widowControl/>
        <w:jc w:val="both"/>
        <w:rPr>
          <w:rStyle w:val="FontStyle24"/>
          <w:sz w:val="28"/>
          <w:szCs w:val="28"/>
        </w:rPr>
      </w:pPr>
      <w:r w:rsidRPr="002637A8">
        <w:rPr>
          <w:rStyle w:val="FontStyle24"/>
          <w:sz w:val="28"/>
          <w:szCs w:val="28"/>
        </w:rPr>
        <w:t xml:space="preserve">улучшение условий для занятий населения </w:t>
      </w:r>
      <w:proofErr w:type="gramStart"/>
      <w:r w:rsidRPr="002637A8">
        <w:rPr>
          <w:rStyle w:val="FontStyle24"/>
          <w:sz w:val="28"/>
          <w:szCs w:val="28"/>
        </w:rPr>
        <w:t>г</w:t>
      </w:r>
      <w:proofErr w:type="gramEnd"/>
      <w:r w:rsidRPr="002637A8">
        <w:rPr>
          <w:rStyle w:val="FontStyle24"/>
          <w:sz w:val="28"/>
          <w:szCs w:val="28"/>
        </w:rPr>
        <w:t>. Хабаровска физической культурой и спортом по месту жительства граждан;</w:t>
      </w:r>
    </w:p>
    <w:p w:rsidR="002637A8" w:rsidRPr="002637A8" w:rsidRDefault="002637A8" w:rsidP="002637A8">
      <w:pPr>
        <w:pStyle w:val="Style20"/>
        <w:widowControl/>
        <w:jc w:val="both"/>
        <w:rPr>
          <w:rStyle w:val="FontStyle24"/>
          <w:sz w:val="28"/>
          <w:szCs w:val="28"/>
        </w:rPr>
      </w:pPr>
      <w:r w:rsidRPr="002637A8">
        <w:rPr>
          <w:rStyle w:val="FontStyle24"/>
          <w:sz w:val="28"/>
          <w:szCs w:val="28"/>
        </w:rPr>
        <w:t>- удовлетворение потребности населения в спортивных сооружениях для самостоятельных занятий физической культурой и спортом;</w:t>
      </w:r>
    </w:p>
    <w:p w:rsidR="002637A8" w:rsidRPr="002637A8" w:rsidRDefault="002637A8" w:rsidP="002637A8">
      <w:pPr>
        <w:pStyle w:val="Style20"/>
        <w:widowControl/>
        <w:jc w:val="both"/>
        <w:rPr>
          <w:rStyle w:val="FontStyle24"/>
          <w:sz w:val="28"/>
          <w:szCs w:val="28"/>
        </w:rPr>
      </w:pPr>
      <w:r w:rsidRPr="002637A8">
        <w:rPr>
          <w:rStyle w:val="FontStyle24"/>
          <w:sz w:val="28"/>
          <w:szCs w:val="28"/>
        </w:rPr>
        <w:lastRenderedPageBreak/>
        <w:t>- стимулирование организаций, внесших наибольший вклад в подготовку и содержание простейших спортивных сооружений города.</w:t>
      </w:r>
    </w:p>
    <w:p w:rsidR="002637A8" w:rsidRPr="002637A8" w:rsidRDefault="002637A8" w:rsidP="002637A8">
      <w:pPr>
        <w:pStyle w:val="Style11"/>
        <w:widowControl/>
        <w:jc w:val="both"/>
        <w:rPr>
          <w:rStyle w:val="FontStyle24"/>
          <w:sz w:val="28"/>
          <w:szCs w:val="28"/>
        </w:rPr>
      </w:pPr>
      <w:r w:rsidRPr="002637A8">
        <w:rPr>
          <w:rStyle w:val="FontStyle24"/>
          <w:sz w:val="28"/>
          <w:szCs w:val="28"/>
        </w:rPr>
        <w:t>В городском смотре-конкурсе принимают участие комитеты по управлению округами администрации города, организации различных форм собственности, муниципальные общеобразовательные учреждения.</w:t>
      </w:r>
    </w:p>
    <w:p w:rsidR="002637A8" w:rsidRPr="002637A8" w:rsidRDefault="002637A8" w:rsidP="002637A8">
      <w:pPr>
        <w:pStyle w:val="Style2"/>
        <w:widowControl/>
        <w:jc w:val="both"/>
        <w:rPr>
          <w:rStyle w:val="FontStyle24"/>
          <w:sz w:val="28"/>
          <w:szCs w:val="28"/>
        </w:rPr>
      </w:pPr>
      <w:r w:rsidRPr="002637A8">
        <w:rPr>
          <w:rStyle w:val="FontStyle24"/>
          <w:sz w:val="28"/>
          <w:szCs w:val="28"/>
        </w:rPr>
        <w:t>Проведение данного смотра-конкурса способствует стимулированию организаций разных форм собственности работать в направлении обеспечения условий для развития физической культуры и спорта на территории города.</w:t>
      </w:r>
    </w:p>
    <w:p w:rsidR="002637A8" w:rsidRPr="002637A8" w:rsidRDefault="002637A8" w:rsidP="002637A8">
      <w:pPr>
        <w:pStyle w:val="Style2"/>
        <w:widowControl/>
        <w:jc w:val="both"/>
        <w:rPr>
          <w:rStyle w:val="FontStyle25"/>
          <w:sz w:val="28"/>
          <w:szCs w:val="28"/>
        </w:rPr>
      </w:pPr>
      <w:r w:rsidRPr="002637A8">
        <w:rPr>
          <w:rStyle w:val="FontStyle25"/>
          <w:sz w:val="28"/>
          <w:szCs w:val="28"/>
        </w:rPr>
        <w:t>Организация и проведение торжественных мероприятий, посвященных празднованию профессиональных праздников, юбилейных дат; поддержка</w:t>
      </w:r>
    </w:p>
    <w:p w:rsidR="002637A8" w:rsidRPr="002637A8" w:rsidRDefault="002637A8" w:rsidP="002637A8">
      <w:pPr>
        <w:pStyle w:val="Style10"/>
        <w:widowControl/>
        <w:jc w:val="both"/>
        <w:rPr>
          <w:rStyle w:val="FontStyle25"/>
          <w:sz w:val="28"/>
          <w:szCs w:val="28"/>
        </w:rPr>
      </w:pPr>
      <w:r w:rsidRPr="002637A8">
        <w:rPr>
          <w:rStyle w:val="FontStyle25"/>
          <w:sz w:val="28"/>
          <w:szCs w:val="28"/>
        </w:rPr>
        <w:t>талантливых спортсменов</w:t>
      </w:r>
    </w:p>
    <w:p w:rsidR="002637A8" w:rsidRPr="002637A8" w:rsidRDefault="002637A8" w:rsidP="002637A8">
      <w:pPr>
        <w:pStyle w:val="Style2"/>
        <w:widowControl/>
        <w:jc w:val="both"/>
        <w:rPr>
          <w:rStyle w:val="FontStyle24"/>
          <w:sz w:val="28"/>
          <w:szCs w:val="28"/>
        </w:rPr>
      </w:pPr>
      <w:r w:rsidRPr="002637A8">
        <w:rPr>
          <w:rStyle w:val="FontStyle24"/>
          <w:sz w:val="28"/>
          <w:szCs w:val="28"/>
        </w:rPr>
        <w:t>Одной из эффективных форм создания позитивного общественного мнения и формирования корпоративной культуры является проведение традиционных коллективных праздников и торжественных мероприятий.</w:t>
      </w:r>
    </w:p>
    <w:p w:rsidR="002637A8" w:rsidRPr="002637A8" w:rsidRDefault="002637A8" w:rsidP="002637A8">
      <w:pPr>
        <w:pStyle w:val="Style2"/>
        <w:widowControl/>
        <w:jc w:val="both"/>
        <w:rPr>
          <w:rStyle w:val="FontStyle24"/>
          <w:sz w:val="28"/>
          <w:szCs w:val="28"/>
        </w:rPr>
      </w:pPr>
      <w:r w:rsidRPr="002637A8">
        <w:rPr>
          <w:rStyle w:val="FontStyle24"/>
          <w:sz w:val="28"/>
          <w:szCs w:val="28"/>
        </w:rPr>
        <w:t>Подобные мероприятия способствуют установлению позитивных отношений органов местного самоуправления с местной общественностью и формированию корпоративного гражданского сообщества.</w:t>
      </w:r>
    </w:p>
    <w:p w:rsidR="002637A8" w:rsidRPr="002637A8" w:rsidRDefault="002637A8" w:rsidP="002637A8">
      <w:pPr>
        <w:pStyle w:val="Style2"/>
        <w:widowControl/>
        <w:jc w:val="both"/>
        <w:rPr>
          <w:rStyle w:val="FontStyle24"/>
          <w:sz w:val="28"/>
          <w:szCs w:val="28"/>
        </w:rPr>
      </w:pPr>
      <w:r w:rsidRPr="002637A8">
        <w:rPr>
          <w:rStyle w:val="FontStyle24"/>
          <w:sz w:val="28"/>
          <w:szCs w:val="28"/>
        </w:rPr>
        <w:t>Ежегодно управлением проводятся торжественные мероприятия, посвященные празднованию Всероссийского дня физкультурника, Международного дня пожилых людей, Дня матери. В конце года традиционно организуется торжественный вечер «Подведение итогов года».</w:t>
      </w:r>
    </w:p>
    <w:p w:rsidR="002637A8" w:rsidRPr="002637A8" w:rsidRDefault="002637A8" w:rsidP="002637A8">
      <w:pPr>
        <w:pStyle w:val="Style2"/>
        <w:widowControl/>
        <w:jc w:val="both"/>
        <w:rPr>
          <w:rStyle w:val="FontStyle24"/>
          <w:sz w:val="28"/>
          <w:szCs w:val="28"/>
        </w:rPr>
      </w:pPr>
      <w:r w:rsidRPr="002637A8">
        <w:rPr>
          <w:rStyle w:val="FontStyle24"/>
          <w:sz w:val="28"/>
          <w:szCs w:val="28"/>
        </w:rPr>
        <w:t>В рамках подобных мероприятий производится награждение лучших работников отрасли «Физическая культура и спорт» за личный вклад в развитие физической культуры и спорта на территории города Хабаровска, пропаганду здорового образа жизни, многолетний и добросовестный труд в отрасли. По итогам года наградами Мэра города и денежными премиями награждаются лучшие спортсмены города Хабаровска, показавшие хорошие результаты и достойно защитившие честь города Хабаровска на международных спортивных аренах.</w:t>
      </w:r>
    </w:p>
    <w:p w:rsidR="002637A8" w:rsidRPr="002637A8" w:rsidRDefault="002637A8" w:rsidP="002637A8">
      <w:pPr>
        <w:pStyle w:val="Style15"/>
        <w:widowControl/>
        <w:jc w:val="both"/>
        <w:rPr>
          <w:rStyle w:val="FontStyle24"/>
          <w:sz w:val="28"/>
          <w:szCs w:val="28"/>
        </w:rPr>
      </w:pPr>
      <w:r w:rsidRPr="002637A8">
        <w:rPr>
          <w:rStyle w:val="FontStyle24"/>
          <w:sz w:val="28"/>
          <w:szCs w:val="28"/>
        </w:rPr>
        <w:t xml:space="preserve">Кроме этого, для повышения качества подготовки спортивного резерва администрация Хабаровска с 2013 года учредила 20 ежегодных стипендий мэра города лучшим спортсменам года (постановление администрации города от 12.11.2012 № 4723 «Об утверждении положения о порядке </w:t>
      </w:r>
      <w:proofErr w:type="gramStart"/>
      <w:r w:rsidRPr="002637A8">
        <w:rPr>
          <w:rStyle w:val="FontStyle24"/>
          <w:sz w:val="28"/>
          <w:szCs w:val="28"/>
        </w:rPr>
        <w:t>выплаты ежегодных стипендий Мэра города Хабаровска</w:t>
      </w:r>
      <w:proofErr w:type="gramEnd"/>
      <w:r w:rsidRPr="002637A8">
        <w:rPr>
          <w:rStyle w:val="FontStyle24"/>
          <w:sz w:val="28"/>
          <w:szCs w:val="28"/>
        </w:rPr>
        <w:t xml:space="preserve"> лучшим спортсменам до 18 лет «Спортивная надежда города Хабаровска»). Трем молодым (до 21 года) спортсменам и их тренерам также ежегодно присуждаются звания лауреатов премий мэра Хабаровска (постановление администрации города от 29.11.2013 № 5106 «Об утверждении положения о премии Мэра города «За вклад в развитие физической культуры и массового спорта» и присвоении </w:t>
      </w:r>
      <w:proofErr w:type="gramStart"/>
      <w:r w:rsidRPr="002637A8">
        <w:rPr>
          <w:rStyle w:val="FontStyle24"/>
          <w:sz w:val="28"/>
          <w:szCs w:val="28"/>
        </w:rPr>
        <w:t>звания лауреата премии Мэра города</w:t>
      </w:r>
      <w:proofErr w:type="gramEnd"/>
      <w:r w:rsidRPr="002637A8">
        <w:rPr>
          <w:rStyle w:val="FontStyle24"/>
          <w:sz w:val="28"/>
          <w:szCs w:val="28"/>
        </w:rPr>
        <w:t>).</w:t>
      </w:r>
    </w:p>
    <w:p w:rsidR="002637A8" w:rsidRPr="002637A8" w:rsidRDefault="002637A8" w:rsidP="002637A8">
      <w:pPr>
        <w:pStyle w:val="Style6"/>
        <w:widowControl/>
        <w:jc w:val="both"/>
        <w:rPr>
          <w:rStyle w:val="FontStyle25"/>
          <w:sz w:val="28"/>
          <w:szCs w:val="28"/>
        </w:rPr>
      </w:pPr>
      <w:r w:rsidRPr="002637A8">
        <w:rPr>
          <w:rStyle w:val="FontStyle25"/>
          <w:sz w:val="28"/>
          <w:szCs w:val="28"/>
        </w:rPr>
        <w:t>Наполнение и обновление официального сайта администрации города</w:t>
      </w:r>
    </w:p>
    <w:p w:rsidR="002637A8" w:rsidRPr="002637A8" w:rsidRDefault="002637A8" w:rsidP="002637A8">
      <w:pPr>
        <w:pStyle w:val="Style2"/>
        <w:widowControl/>
        <w:jc w:val="both"/>
        <w:rPr>
          <w:rStyle w:val="FontStyle24"/>
          <w:sz w:val="28"/>
          <w:szCs w:val="28"/>
        </w:rPr>
      </w:pPr>
      <w:r w:rsidRPr="002637A8">
        <w:rPr>
          <w:rStyle w:val="FontStyle24"/>
          <w:sz w:val="28"/>
          <w:szCs w:val="28"/>
        </w:rPr>
        <w:t>Интернет является в настоящее время единственной информационной средой реального времени с неограниченным доступом. Поэтому задачи обмена значимой для граждан информацией логично и естественно решаются с помощью Интернет-сайта.</w:t>
      </w:r>
    </w:p>
    <w:p w:rsidR="002637A8" w:rsidRPr="002637A8" w:rsidRDefault="002637A8" w:rsidP="002637A8">
      <w:pPr>
        <w:pStyle w:val="Style2"/>
        <w:widowControl/>
        <w:jc w:val="both"/>
        <w:rPr>
          <w:rStyle w:val="FontStyle24"/>
          <w:sz w:val="28"/>
          <w:szCs w:val="28"/>
        </w:rPr>
      </w:pPr>
      <w:r w:rsidRPr="002637A8">
        <w:rPr>
          <w:rStyle w:val="FontStyle24"/>
          <w:sz w:val="28"/>
          <w:szCs w:val="28"/>
        </w:rPr>
        <w:t>На сайте публикуется информация о самом управлении по физической культуре и спорту, о его структуре и функциях, местная законодательная база, новостные заметки, информация о подведомственных учреждениях спортивной направленности.</w:t>
      </w:r>
    </w:p>
    <w:p w:rsidR="002637A8" w:rsidRPr="002637A8" w:rsidRDefault="002637A8" w:rsidP="002637A8">
      <w:pPr>
        <w:pStyle w:val="Style2"/>
        <w:widowControl/>
        <w:jc w:val="both"/>
        <w:rPr>
          <w:rStyle w:val="FontStyle24"/>
          <w:sz w:val="28"/>
          <w:szCs w:val="28"/>
        </w:rPr>
      </w:pPr>
      <w:r w:rsidRPr="002637A8">
        <w:rPr>
          <w:rStyle w:val="FontStyle24"/>
          <w:sz w:val="28"/>
          <w:szCs w:val="28"/>
        </w:rPr>
        <w:lastRenderedPageBreak/>
        <w:t>Управление по физической культуре и спорту оказывает населению три услуги в электронном виде:</w:t>
      </w:r>
    </w:p>
    <w:p w:rsidR="002637A8" w:rsidRPr="002637A8" w:rsidRDefault="002637A8" w:rsidP="002637A8">
      <w:pPr>
        <w:pStyle w:val="Style8"/>
        <w:widowControl/>
        <w:jc w:val="both"/>
        <w:rPr>
          <w:rStyle w:val="FontStyle24"/>
          <w:sz w:val="28"/>
          <w:szCs w:val="28"/>
        </w:rPr>
      </w:pPr>
      <w:r w:rsidRPr="002637A8">
        <w:rPr>
          <w:rStyle w:val="FontStyle24"/>
          <w:sz w:val="28"/>
          <w:szCs w:val="28"/>
        </w:rPr>
        <w:t>- «Предоставление информации о проведении на территории городского округа «Город Хабаровск» официальных городских физкультурных, физкультурно-оздоровительных и спортивных мероприятий»;</w:t>
      </w:r>
    </w:p>
    <w:p w:rsidR="002637A8" w:rsidRPr="002637A8" w:rsidRDefault="002637A8" w:rsidP="002637A8">
      <w:pPr>
        <w:pStyle w:val="Style8"/>
        <w:widowControl/>
        <w:jc w:val="both"/>
        <w:rPr>
          <w:rStyle w:val="FontStyle24"/>
          <w:sz w:val="28"/>
          <w:szCs w:val="28"/>
        </w:rPr>
      </w:pPr>
      <w:r w:rsidRPr="002637A8">
        <w:rPr>
          <w:rStyle w:val="FontStyle24"/>
          <w:sz w:val="28"/>
          <w:szCs w:val="28"/>
        </w:rPr>
        <w:t>- «Зачисление детей в учреждение физической культуры и спорта подведомственное управлению по физической культуре и спорту»;</w:t>
      </w:r>
    </w:p>
    <w:p w:rsidR="002637A8" w:rsidRPr="002637A8" w:rsidRDefault="002637A8" w:rsidP="002637A8">
      <w:pPr>
        <w:pStyle w:val="Style8"/>
        <w:widowControl/>
        <w:jc w:val="both"/>
        <w:rPr>
          <w:rStyle w:val="FontStyle24"/>
          <w:sz w:val="28"/>
          <w:szCs w:val="28"/>
        </w:rPr>
      </w:pPr>
      <w:r w:rsidRPr="002637A8">
        <w:rPr>
          <w:rStyle w:val="FontStyle24"/>
          <w:sz w:val="28"/>
          <w:szCs w:val="28"/>
        </w:rPr>
        <w:t>- «Прием заявления и выдача направления (путевки) для пребывания в детских оздоровительных лагерях, пансионатах в каникулярное время».</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Услуга «Предоставление информации о проведении на территории городского округа «Город Хабаровск» официальных городских физкультурных, физкультурно-оздоровительных и спортивных мероприятий» размещена на портале государственных услуг </w:t>
      </w:r>
      <w:hyperlink r:id="rId4" w:history="1">
        <w:r w:rsidRPr="002637A8">
          <w:rPr>
            <w:rStyle w:val="a3"/>
            <w:sz w:val="28"/>
            <w:szCs w:val="28"/>
            <w:lang w:val="en-US"/>
          </w:rPr>
          <w:t>www</w:t>
        </w:r>
        <w:r w:rsidRPr="002637A8">
          <w:rPr>
            <w:rStyle w:val="a3"/>
            <w:sz w:val="28"/>
            <w:szCs w:val="28"/>
          </w:rPr>
          <w:t>.</w:t>
        </w:r>
        <w:proofErr w:type="spellStart"/>
        <w:r w:rsidRPr="002637A8">
          <w:rPr>
            <w:rStyle w:val="a3"/>
            <w:sz w:val="28"/>
            <w:szCs w:val="28"/>
            <w:lang w:val="en-US"/>
          </w:rPr>
          <w:t>gosuslugi</w:t>
        </w:r>
        <w:proofErr w:type="spellEnd"/>
        <w:r w:rsidRPr="002637A8">
          <w:rPr>
            <w:rStyle w:val="a3"/>
            <w:sz w:val="28"/>
            <w:szCs w:val="28"/>
          </w:rPr>
          <w:t>.</w:t>
        </w:r>
        <w:proofErr w:type="spellStart"/>
        <w:r w:rsidRPr="002637A8">
          <w:rPr>
            <w:rStyle w:val="a3"/>
            <w:sz w:val="28"/>
            <w:szCs w:val="28"/>
            <w:lang w:val="en-US"/>
          </w:rPr>
          <w:t>ru</w:t>
        </w:r>
        <w:proofErr w:type="spellEnd"/>
      </w:hyperlink>
      <w:r w:rsidRPr="002637A8">
        <w:rPr>
          <w:rStyle w:val="FontStyle24"/>
          <w:color w:val="111564"/>
          <w:sz w:val="28"/>
          <w:szCs w:val="28"/>
        </w:rPr>
        <w:t xml:space="preserve"> </w:t>
      </w:r>
      <w:r w:rsidRPr="002637A8">
        <w:rPr>
          <w:rStyle w:val="FontStyle24"/>
          <w:sz w:val="28"/>
          <w:szCs w:val="28"/>
        </w:rPr>
        <w:t>и предоставляется на портале администрации Хабаровска в разделе «Физическая культура и спорт» по ссылке</w:t>
      </w:r>
    </w:p>
    <w:p w:rsidR="002637A8" w:rsidRPr="002637A8" w:rsidRDefault="00480D1C" w:rsidP="002637A8">
      <w:pPr>
        <w:pStyle w:val="Style4"/>
        <w:widowControl/>
        <w:jc w:val="both"/>
        <w:rPr>
          <w:rStyle w:val="FontStyle24"/>
          <w:sz w:val="28"/>
          <w:szCs w:val="28"/>
          <w:lang w:eastAsia="en-US"/>
        </w:rPr>
      </w:pPr>
      <w:hyperlink r:id="rId5" w:history="1">
        <w:proofErr w:type="gramStart"/>
        <w:r w:rsidR="002637A8" w:rsidRPr="002637A8">
          <w:rPr>
            <w:rStyle w:val="a3"/>
            <w:sz w:val="28"/>
            <w:szCs w:val="28"/>
            <w:lang w:val="en-US" w:eastAsia="en-US"/>
          </w:rPr>
          <w:t>http</w:t>
        </w:r>
        <w:r w:rsidR="002637A8" w:rsidRPr="002637A8">
          <w:rPr>
            <w:rStyle w:val="a3"/>
            <w:sz w:val="28"/>
            <w:szCs w:val="28"/>
            <w:lang w:eastAsia="en-US"/>
          </w:rPr>
          <w:t>://</w:t>
        </w:r>
        <w:r w:rsidR="002637A8" w:rsidRPr="002637A8">
          <w:rPr>
            <w:rStyle w:val="a3"/>
            <w:sz w:val="28"/>
            <w:szCs w:val="28"/>
            <w:lang w:val="en-US" w:eastAsia="en-US"/>
          </w:rPr>
          <w:t>www</w:t>
        </w:r>
        <w:r w:rsidR="002637A8" w:rsidRPr="002637A8">
          <w:rPr>
            <w:rStyle w:val="a3"/>
            <w:sz w:val="28"/>
            <w:szCs w:val="28"/>
            <w:lang w:eastAsia="en-US"/>
          </w:rPr>
          <w:t>.</w:t>
        </w:r>
        <w:proofErr w:type="spellStart"/>
        <w:r w:rsidR="002637A8" w:rsidRPr="002637A8">
          <w:rPr>
            <w:rStyle w:val="a3"/>
            <w:sz w:val="28"/>
            <w:szCs w:val="28"/>
            <w:lang w:val="en-US" w:eastAsia="en-US"/>
          </w:rPr>
          <w:t>khabarovskadm</w:t>
        </w:r>
        <w:proofErr w:type="spellEnd"/>
        <w:r w:rsidR="002637A8" w:rsidRPr="002637A8">
          <w:rPr>
            <w:rStyle w:val="a3"/>
            <w:sz w:val="28"/>
            <w:szCs w:val="28"/>
            <w:lang w:eastAsia="en-US"/>
          </w:rPr>
          <w:t>.</w:t>
        </w:r>
        <w:proofErr w:type="spellStart"/>
        <w:r w:rsidR="002637A8" w:rsidRPr="002637A8">
          <w:rPr>
            <w:rStyle w:val="a3"/>
            <w:sz w:val="28"/>
            <w:szCs w:val="28"/>
            <w:lang w:val="en-US" w:eastAsia="en-US"/>
          </w:rPr>
          <w:t>ru</w:t>
        </w:r>
        <w:proofErr w:type="spellEnd"/>
        <w:r w:rsidR="002637A8" w:rsidRPr="002637A8">
          <w:rPr>
            <w:rStyle w:val="a3"/>
            <w:sz w:val="28"/>
            <w:szCs w:val="28"/>
            <w:lang w:eastAsia="en-US"/>
          </w:rPr>
          <w:t>/</w:t>
        </w:r>
        <w:proofErr w:type="spellStart"/>
        <w:r w:rsidR="002637A8" w:rsidRPr="002637A8">
          <w:rPr>
            <w:rStyle w:val="a3"/>
            <w:sz w:val="28"/>
            <w:szCs w:val="28"/>
            <w:lang w:val="en-US" w:eastAsia="en-US"/>
          </w:rPr>
          <w:t>spoi</w:t>
        </w:r>
        <w:proofErr w:type="spellEnd"/>
        <w:r w:rsidR="002637A8" w:rsidRPr="002637A8">
          <w:rPr>
            <w:rStyle w:val="a3"/>
            <w:sz w:val="28"/>
            <w:szCs w:val="28"/>
            <w:lang w:eastAsia="en-US"/>
          </w:rPr>
          <w:t>'</w:t>
        </w:r>
        <w:r w:rsidR="002637A8" w:rsidRPr="002637A8">
          <w:rPr>
            <w:rStyle w:val="a3"/>
            <w:sz w:val="28"/>
            <w:szCs w:val="28"/>
            <w:lang w:val="en-US" w:eastAsia="en-US"/>
          </w:rPr>
          <w:t>t</w:t>
        </w:r>
        <w:r w:rsidR="002637A8" w:rsidRPr="002637A8">
          <w:rPr>
            <w:rStyle w:val="a3"/>
            <w:sz w:val="28"/>
            <w:szCs w:val="28"/>
            <w:lang w:eastAsia="en-US"/>
          </w:rPr>
          <w:t>/</w:t>
        </w:r>
        <w:proofErr w:type="spellStart"/>
        <w:r w:rsidR="002637A8" w:rsidRPr="002637A8">
          <w:rPr>
            <w:rStyle w:val="a3"/>
            <w:sz w:val="28"/>
            <w:szCs w:val="28"/>
            <w:lang w:val="en-US" w:eastAsia="en-US"/>
          </w:rPr>
          <w:t>citv</w:t>
        </w:r>
        <w:proofErr w:type="spellEnd"/>
        <w:r w:rsidR="002637A8" w:rsidRPr="002637A8">
          <w:rPr>
            <w:rStyle w:val="a3"/>
            <w:sz w:val="28"/>
            <w:szCs w:val="28"/>
            <w:lang w:eastAsia="en-US"/>
          </w:rPr>
          <w:t>_</w:t>
        </w:r>
        <w:r w:rsidR="002637A8" w:rsidRPr="002637A8">
          <w:rPr>
            <w:rStyle w:val="a3"/>
            <w:sz w:val="28"/>
            <w:szCs w:val="28"/>
            <w:lang w:val="en-US" w:eastAsia="en-US"/>
          </w:rPr>
          <w:t>sport</w:t>
        </w:r>
        <w:r w:rsidR="002637A8" w:rsidRPr="002637A8">
          <w:rPr>
            <w:rStyle w:val="a3"/>
            <w:sz w:val="28"/>
            <w:szCs w:val="28"/>
            <w:lang w:eastAsia="en-US"/>
          </w:rPr>
          <w:t>_</w:t>
        </w:r>
        <w:r w:rsidR="002637A8" w:rsidRPr="002637A8">
          <w:rPr>
            <w:rStyle w:val="a3"/>
            <w:sz w:val="28"/>
            <w:szCs w:val="28"/>
            <w:lang w:val="en-US" w:eastAsia="en-US"/>
          </w:rPr>
          <w:t>mass</w:t>
        </w:r>
        <w:r w:rsidR="002637A8" w:rsidRPr="002637A8">
          <w:rPr>
            <w:rStyle w:val="a3"/>
            <w:sz w:val="28"/>
            <w:szCs w:val="28"/>
            <w:lang w:eastAsia="en-US"/>
          </w:rPr>
          <w:t>_</w:t>
        </w:r>
        <w:r w:rsidR="002637A8" w:rsidRPr="002637A8">
          <w:rPr>
            <w:rStyle w:val="a3"/>
            <w:sz w:val="28"/>
            <w:szCs w:val="28"/>
            <w:lang w:val="en-US" w:eastAsia="en-US"/>
          </w:rPr>
          <w:t>actions</w:t>
        </w:r>
        <w:r w:rsidR="002637A8" w:rsidRPr="002637A8">
          <w:rPr>
            <w:rStyle w:val="a3"/>
            <w:sz w:val="28"/>
            <w:szCs w:val="28"/>
            <w:lang w:eastAsia="en-US"/>
          </w:rPr>
          <w:t>/</w:t>
        </w:r>
        <w:proofErr w:type="spellStart"/>
        <w:r w:rsidR="002637A8" w:rsidRPr="002637A8">
          <w:rPr>
            <w:rStyle w:val="a3"/>
            <w:sz w:val="28"/>
            <w:szCs w:val="28"/>
            <w:lang w:val="en-US" w:eastAsia="en-US"/>
          </w:rPr>
          <w:t>svodnaya</w:t>
        </w:r>
        <w:proofErr w:type="spellEnd"/>
        <w:r w:rsidR="002637A8" w:rsidRPr="002637A8">
          <w:rPr>
            <w:rStyle w:val="a3"/>
            <w:sz w:val="28"/>
            <w:szCs w:val="28"/>
            <w:lang w:eastAsia="en-US"/>
          </w:rPr>
          <w:t>-</w:t>
        </w:r>
        <w:proofErr w:type="spellStart"/>
        <w:r w:rsidR="002637A8" w:rsidRPr="002637A8">
          <w:rPr>
            <w:rStyle w:val="a3"/>
            <w:sz w:val="28"/>
            <w:szCs w:val="28"/>
            <w:lang w:val="en-US" w:eastAsia="en-US"/>
          </w:rPr>
          <w:t>tablitsa</w:t>
        </w:r>
        <w:proofErr w:type="spellEnd"/>
        <w:r w:rsidR="002637A8" w:rsidRPr="002637A8">
          <w:rPr>
            <w:rStyle w:val="a3"/>
            <w:sz w:val="28"/>
            <w:szCs w:val="28"/>
            <w:lang w:eastAsia="en-US"/>
          </w:rPr>
          <w:t xml:space="preserve">/ </w:t>
        </w:r>
      </w:hyperlink>
      <w:r w:rsidR="002637A8" w:rsidRPr="002637A8">
        <w:rPr>
          <w:rStyle w:val="FontStyle24"/>
          <w:sz w:val="28"/>
          <w:szCs w:val="28"/>
          <w:lang w:eastAsia="en-US"/>
        </w:rPr>
        <w:t>Информация ежемесячно обновляется.</w:t>
      </w:r>
      <w:proofErr w:type="gramEnd"/>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Услуга «Зачисление детей в учреждение физической культуры и спорта подведомственное управлению по физической культуре и спорту» предоставляется на портале государственных услуг </w:t>
      </w:r>
      <w:hyperlink r:id="rId6" w:history="1">
        <w:r w:rsidRPr="002637A8">
          <w:rPr>
            <w:rStyle w:val="a3"/>
            <w:sz w:val="28"/>
            <w:szCs w:val="28"/>
            <w:lang w:val="en-US"/>
          </w:rPr>
          <w:t>www</w:t>
        </w:r>
        <w:r w:rsidRPr="002637A8">
          <w:rPr>
            <w:rStyle w:val="a3"/>
            <w:sz w:val="28"/>
            <w:szCs w:val="28"/>
          </w:rPr>
          <w:t>.</w:t>
        </w:r>
        <w:proofErr w:type="spellStart"/>
        <w:r w:rsidRPr="002637A8">
          <w:rPr>
            <w:rStyle w:val="a3"/>
            <w:sz w:val="28"/>
            <w:szCs w:val="28"/>
            <w:lang w:val="en-US"/>
          </w:rPr>
          <w:t>gosuslugi</w:t>
        </w:r>
        <w:proofErr w:type="spellEnd"/>
        <w:r w:rsidRPr="002637A8">
          <w:rPr>
            <w:rStyle w:val="a3"/>
            <w:sz w:val="28"/>
            <w:szCs w:val="28"/>
          </w:rPr>
          <w:t>.</w:t>
        </w:r>
        <w:proofErr w:type="spellStart"/>
        <w:r w:rsidRPr="002637A8">
          <w:rPr>
            <w:rStyle w:val="a3"/>
            <w:sz w:val="28"/>
            <w:szCs w:val="28"/>
            <w:lang w:val="en-US"/>
          </w:rPr>
          <w:t>ru</w:t>
        </w:r>
        <w:proofErr w:type="spellEnd"/>
      </w:hyperlink>
      <w:r w:rsidRPr="002637A8">
        <w:rPr>
          <w:rStyle w:val="FontStyle24"/>
          <w:color w:val="111564"/>
          <w:sz w:val="28"/>
          <w:szCs w:val="28"/>
        </w:rPr>
        <w:t xml:space="preserve">. </w:t>
      </w:r>
      <w:r w:rsidRPr="002637A8">
        <w:rPr>
          <w:rStyle w:val="FontStyle24"/>
          <w:sz w:val="28"/>
          <w:szCs w:val="28"/>
        </w:rPr>
        <w:t>Заявление на зачисление в учреждение физической культуры и спорта подается с помощью электронной формы.</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Услуга «Прием заявления и выдача направления (путевки) для пребывания в детских оздоровительных лагерях, пансионатах в каникулярное время» предоставляется на портале государственных услуг </w:t>
      </w:r>
      <w:hyperlink r:id="rId7" w:history="1">
        <w:r w:rsidRPr="002637A8">
          <w:rPr>
            <w:rStyle w:val="a3"/>
            <w:sz w:val="28"/>
            <w:szCs w:val="28"/>
            <w:lang w:val="en-US"/>
          </w:rPr>
          <w:t>www</w:t>
        </w:r>
        <w:r w:rsidRPr="002637A8">
          <w:rPr>
            <w:rStyle w:val="a3"/>
            <w:sz w:val="28"/>
            <w:szCs w:val="28"/>
          </w:rPr>
          <w:t>.</w:t>
        </w:r>
        <w:proofErr w:type="spellStart"/>
        <w:r w:rsidRPr="002637A8">
          <w:rPr>
            <w:rStyle w:val="a3"/>
            <w:sz w:val="28"/>
            <w:szCs w:val="28"/>
            <w:lang w:val="en-US"/>
          </w:rPr>
          <w:t>gosuslugi</w:t>
        </w:r>
        <w:proofErr w:type="spellEnd"/>
        <w:r w:rsidRPr="002637A8">
          <w:rPr>
            <w:rStyle w:val="a3"/>
            <w:sz w:val="28"/>
            <w:szCs w:val="28"/>
          </w:rPr>
          <w:t>.</w:t>
        </w:r>
        <w:proofErr w:type="spellStart"/>
        <w:r w:rsidRPr="002637A8">
          <w:rPr>
            <w:rStyle w:val="a3"/>
            <w:sz w:val="28"/>
            <w:szCs w:val="28"/>
            <w:lang w:val="en-US"/>
          </w:rPr>
          <w:t>ru</w:t>
        </w:r>
        <w:proofErr w:type="spellEnd"/>
      </w:hyperlink>
      <w:r w:rsidRPr="002637A8">
        <w:rPr>
          <w:rStyle w:val="FontStyle24"/>
          <w:color w:val="111564"/>
          <w:sz w:val="28"/>
          <w:szCs w:val="28"/>
        </w:rPr>
        <w:t xml:space="preserve">. </w:t>
      </w:r>
      <w:r w:rsidRPr="002637A8">
        <w:rPr>
          <w:rStyle w:val="FontStyle24"/>
          <w:sz w:val="28"/>
          <w:szCs w:val="28"/>
        </w:rPr>
        <w:t>Заявление на выдачу путевки для пребывания в Спортивно-оздоровительном лагере «Олимп» подается с помощью электронной формы.</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С целью информирования населения на официальном сайте администрации </w:t>
      </w:r>
      <w:proofErr w:type="gramStart"/>
      <w:r w:rsidRPr="002637A8">
        <w:rPr>
          <w:rStyle w:val="FontStyle24"/>
          <w:sz w:val="28"/>
          <w:szCs w:val="28"/>
        </w:rPr>
        <w:t>г</w:t>
      </w:r>
      <w:proofErr w:type="gramEnd"/>
      <w:r w:rsidRPr="002637A8">
        <w:rPr>
          <w:rStyle w:val="FontStyle24"/>
          <w:sz w:val="28"/>
          <w:szCs w:val="28"/>
        </w:rPr>
        <w:t>. Хабаровска ежемесячно размещается информация о деятельности управления по физической культуре и спорту администрации г. Хабаровск.</w:t>
      </w:r>
    </w:p>
    <w:p w:rsidR="002637A8" w:rsidRPr="002637A8" w:rsidRDefault="002637A8" w:rsidP="002637A8">
      <w:pPr>
        <w:pStyle w:val="Style10"/>
        <w:widowControl/>
        <w:jc w:val="both"/>
        <w:rPr>
          <w:rStyle w:val="FontStyle25"/>
          <w:sz w:val="28"/>
          <w:szCs w:val="28"/>
        </w:rPr>
      </w:pPr>
      <w:r w:rsidRPr="002637A8">
        <w:rPr>
          <w:rStyle w:val="FontStyle25"/>
          <w:sz w:val="28"/>
          <w:szCs w:val="28"/>
        </w:rPr>
        <w:t>Основные задачи отрасли «Физическая культура и споит» на 2016 год</w:t>
      </w:r>
    </w:p>
    <w:p w:rsidR="002637A8" w:rsidRPr="002637A8" w:rsidRDefault="002637A8" w:rsidP="002637A8">
      <w:pPr>
        <w:pStyle w:val="Style2"/>
        <w:widowControl/>
        <w:jc w:val="both"/>
        <w:rPr>
          <w:rStyle w:val="FontStyle24"/>
          <w:sz w:val="28"/>
          <w:szCs w:val="28"/>
        </w:rPr>
      </w:pPr>
      <w:r w:rsidRPr="002637A8">
        <w:rPr>
          <w:rStyle w:val="FontStyle24"/>
          <w:sz w:val="28"/>
          <w:szCs w:val="28"/>
        </w:rPr>
        <w:t>Основными задачами отрасли «Физическая культура и спорт» на 2016 годы будет являться:</w:t>
      </w:r>
    </w:p>
    <w:p w:rsidR="002637A8" w:rsidRPr="002637A8" w:rsidRDefault="002637A8" w:rsidP="002637A8">
      <w:pPr>
        <w:pStyle w:val="Style9"/>
        <w:widowControl/>
        <w:jc w:val="both"/>
        <w:rPr>
          <w:rStyle w:val="FontStyle25"/>
          <w:b w:val="0"/>
          <w:sz w:val="28"/>
          <w:szCs w:val="28"/>
        </w:rPr>
      </w:pPr>
      <w:r w:rsidRPr="002637A8">
        <w:rPr>
          <w:rStyle w:val="FontStyle24"/>
          <w:sz w:val="28"/>
          <w:szCs w:val="28"/>
        </w:rPr>
        <w:t xml:space="preserve">1. </w:t>
      </w:r>
      <w:r w:rsidRPr="002637A8">
        <w:rPr>
          <w:rStyle w:val="FontStyle25"/>
          <w:b w:val="0"/>
          <w:sz w:val="28"/>
          <w:szCs w:val="28"/>
        </w:rPr>
        <w:t>Выполнение мероприятий программы «Развитие физической культуры и спорта» на 2014 - 2020 годы» утвержденной постановлением администрации города от 15.11.2013 №4840, в части приходящейся на 2016 год:</w:t>
      </w:r>
    </w:p>
    <w:p w:rsidR="002637A8" w:rsidRPr="002637A8" w:rsidRDefault="002637A8" w:rsidP="002637A8">
      <w:pPr>
        <w:pStyle w:val="Style8"/>
        <w:widowControl/>
        <w:jc w:val="both"/>
        <w:rPr>
          <w:rStyle w:val="FontStyle24"/>
          <w:sz w:val="28"/>
          <w:szCs w:val="28"/>
        </w:rPr>
      </w:pPr>
      <w:r w:rsidRPr="002637A8">
        <w:rPr>
          <w:rStyle w:val="FontStyle24"/>
          <w:sz w:val="28"/>
          <w:szCs w:val="28"/>
        </w:rPr>
        <w:t>- сохранение сети учреждений;</w:t>
      </w:r>
    </w:p>
    <w:p w:rsidR="002637A8" w:rsidRPr="002637A8" w:rsidRDefault="002637A8" w:rsidP="002637A8">
      <w:pPr>
        <w:pStyle w:val="Style8"/>
        <w:widowControl/>
        <w:jc w:val="both"/>
        <w:rPr>
          <w:rStyle w:val="FontStyle24"/>
          <w:sz w:val="28"/>
          <w:szCs w:val="28"/>
        </w:rPr>
      </w:pPr>
      <w:r w:rsidRPr="002637A8">
        <w:rPr>
          <w:rStyle w:val="FontStyle24"/>
          <w:sz w:val="28"/>
          <w:szCs w:val="28"/>
        </w:rPr>
        <w:t xml:space="preserve"> - обеспечение выполнения учреждениями муниципальных заданий;</w:t>
      </w:r>
    </w:p>
    <w:p w:rsidR="002637A8" w:rsidRPr="002637A8" w:rsidRDefault="002637A8" w:rsidP="002637A8">
      <w:pPr>
        <w:pStyle w:val="Style12"/>
        <w:widowControl/>
        <w:jc w:val="both"/>
        <w:rPr>
          <w:rStyle w:val="FontStyle24"/>
          <w:sz w:val="28"/>
          <w:szCs w:val="28"/>
        </w:rPr>
      </w:pPr>
      <w:r w:rsidRPr="002637A8">
        <w:rPr>
          <w:rStyle w:val="FontStyle24"/>
          <w:sz w:val="28"/>
          <w:szCs w:val="28"/>
        </w:rPr>
        <w:t>проведение мероприятий по сохранению и обеспечению бесперебойного функционирования материальной базы для занятий физической культурой и спортом;</w:t>
      </w:r>
    </w:p>
    <w:p w:rsidR="002637A8" w:rsidRPr="002637A8" w:rsidRDefault="002637A8" w:rsidP="002637A8">
      <w:pPr>
        <w:pStyle w:val="Style8"/>
        <w:widowControl/>
        <w:jc w:val="both"/>
        <w:rPr>
          <w:rStyle w:val="FontStyle24"/>
          <w:sz w:val="28"/>
          <w:szCs w:val="28"/>
        </w:rPr>
      </w:pPr>
      <w:r w:rsidRPr="002637A8">
        <w:rPr>
          <w:rStyle w:val="FontStyle24"/>
          <w:sz w:val="28"/>
          <w:szCs w:val="28"/>
        </w:rPr>
        <w:t>- выполнение календарного плана проведения спортивных мероприятий;</w:t>
      </w:r>
    </w:p>
    <w:p w:rsidR="002637A8" w:rsidRPr="002637A8" w:rsidRDefault="002637A8" w:rsidP="002637A8">
      <w:pPr>
        <w:pStyle w:val="Style8"/>
        <w:widowControl/>
        <w:jc w:val="both"/>
        <w:rPr>
          <w:rStyle w:val="FontStyle24"/>
          <w:sz w:val="28"/>
          <w:szCs w:val="28"/>
        </w:rPr>
      </w:pPr>
      <w:r w:rsidRPr="002637A8">
        <w:rPr>
          <w:rStyle w:val="FontStyle24"/>
          <w:sz w:val="28"/>
          <w:szCs w:val="28"/>
        </w:rPr>
        <w:t>- организация летнего отдыха детей и подростков, подготовка к сезону загородного лагеря «Олимп»;</w:t>
      </w:r>
    </w:p>
    <w:p w:rsidR="002637A8" w:rsidRPr="002637A8" w:rsidRDefault="002637A8" w:rsidP="002637A8">
      <w:pPr>
        <w:pStyle w:val="Style8"/>
        <w:widowControl/>
        <w:jc w:val="both"/>
        <w:rPr>
          <w:rStyle w:val="FontStyle24"/>
          <w:sz w:val="28"/>
          <w:szCs w:val="28"/>
        </w:rPr>
      </w:pPr>
      <w:r w:rsidRPr="002637A8">
        <w:rPr>
          <w:rStyle w:val="FontStyle24"/>
          <w:sz w:val="28"/>
          <w:szCs w:val="28"/>
        </w:rPr>
        <w:t>- реализация мероприятий программы «Обучение детей плаванию»;</w:t>
      </w:r>
    </w:p>
    <w:p w:rsidR="002637A8" w:rsidRPr="002637A8" w:rsidRDefault="002637A8" w:rsidP="002637A8">
      <w:pPr>
        <w:pStyle w:val="Style8"/>
        <w:widowControl/>
        <w:jc w:val="both"/>
        <w:rPr>
          <w:rStyle w:val="FontStyle24"/>
          <w:sz w:val="28"/>
          <w:szCs w:val="28"/>
        </w:rPr>
      </w:pPr>
      <w:r w:rsidRPr="002637A8">
        <w:rPr>
          <w:rStyle w:val="FontStyle24"/>
          <w:sz w:val="28"/>
          <w:szCs w:val="28"/>
        </w:rPr>
        <w:t>- проведение конкурсов на получение муниципальных грантов;</w:t>
      </w:r>
    </w:p>
    <w:p w:rsidR="002637A8" w:rsidRPr="002637A8" w:rsidRDefault="002637A8" w:rsidP="002637A8">
      <w:pPr>
        <w:pStyle w:val="Style17"/>
        <w:widowControl/>
        <w:jc w:val="both"/>
        <w:rPr>
          <w:rStyle w:val="FontStyle25"/>
          <w:b w:val="0"/>
          <w:sz w:val="28"/>
          <w:szCs w:val="28"/>
        </w:rPr>
      </w:pPr>
      <w:r w:rsidRPr="002637A8">
        <w:rPr>
          <w:rStyle w:val="FontStyle25"/>
          <w:b w:val="0"/>
          <w:sz w:val="28"/>
          <w:szCs w:val="28"/>
        </w:rPr>
        <w:t xml:space="preserve">2. Выполнение майских Указов Президента РФ в соответствии с распоряжением администрации города от 15.04.2013 № 173-р «Об утверждении Плана мероприятий </w:t>
      </w:r>
      <w:r w:rsidRPr="002637A8">
        <w:rPr>
          <w:rStyle w:val="FontStyle25"/>
          <w:b w:val="0"/>
          <w:sz w:val="28"/>
          <w:szCs w:val="28"/>
        </w:rPr>
        <w:lastRenderedPageBreak/>
        <w:t>(«дорожной карты») «Повышение эффективности и качества услуг в сфере физической культуры в городе Хабаровске».</w:t>
      </w:r>
    </w:p>
    <w:p w:rsidR="002637A8" w:rsidRPr="002637A8" w:rsidRDefault="002637A8" w:rsidP="002637A8">
      <w:pPr>
        <w:pStyle w:val="Style2"/>
        <w:widowControl/>
        <w:jc w:val="both"/>
        <w:rPr>
          <w:rStyle w:val="FontStyle24"/>
          <w:sz w:val="28"/>
          <w:szCs w:val="28"/>
        </w:rPr>
      </w:pPr>
      <w:r w:rsidRPr="002637A8">
        <w:rPr>
          <w:rStyle w:val="FontStyle24"/>
          <w:sz w:val="28"/>
          <w:szCs w:val="28"/>
        </w:rPr>
        <w:t>Обеспечить сохранение уровня заработной платы основного персонала учреждений доп</w:t>
      </w:r>
      <w:proofErr w:type="gramStart"/>
      <w:r w:rsidRPr="002637A8">
        <w:rPr>
          <w:rStyle w:val="FontStyle24"/>
          <w:sz w:val="28"/>
          <w:szCs w:val="28"/>
        </w:rPr>
        <w:t>.о</w:t>
      </w:r>
      <w:proofErr w:type="gramEnd"/>
      <w:r w:rsidRPr="002637A8">
        <w:rPr>
          <w:rStyle w:val="FontStyle24"/>
          <w:sz w:val="28"/>
          <w:szCs w:val="28"/>
        </w:rPr>
        <w:t>бразования на уровне не ниже достигнутого значения по итогам 2015 года.</w:t>
      </w:r>
    </w:p>
    <w:p w:rsidR="002637A8" w:rsidRPr="002637A8" w:rsidRDefault="002637A8" w:rsidP="002637A8">
      <w:pPr>
        <w:pStyle w:val="Style17"/>
        <w:widowControl/>
        <w:jc w:val="both"/>
        <w:rPr>
          <w:rStyle w:val="FontStyle25"/>
          <w:b w:val="0"/>
          <w:sz w:val="28"/>
          <w:szCs w:val="28"/>
        </w:rPr>
      </w:pPr>
      <w:r w:rsidRPr="002637A8">
        <w:rPr>
          <w:rStyle w:val="FontStyle25"/>
          <w:b w:val="0"/>
          <w:sz w:val="28"/>
          <w:szCs w:val="28"/>
        </w:rPr>
        <w:t>3. Обеспечение реализации новых полномочий и обязанностей органов местного самоуправления, закрепленных в Федеральном законе № 329-ФЗ «О физической культуре и спорте в Российской Федерации» по внедрению комплекса ПО, присвоению спортивных разрядов, проведению обязательных соревнований.</w:t>
      </w:r>
    </w:p>
    <w:p w:rsidR="002637A8" w:rsidRPr="002637A8" w:rsidRDefault="002637A8" w:rsidP="002637A8">
      <w:pPr>
        <w:pStyle w:val="Style13"/>
        <w:widowControl/>
        <w:jc w:val="both"/>
        <w:rPr>
          <w:rStyle w:val="FontStyle24"/>
          <w:sz w:val="28"/>
          <w:szCs w:val="28"/>
        </w:rPr>
      </w:pPr>
      <w:r>
        <w:rPr>
          <w:rStyle w:val="FontStyle24"/>
          <w:sz w:val="28"/>
          <w:szCs w:val="28"/>
        </w:rPr>
        <w:t>О</w:t>
      </w:r>
      <w:r w:rsidRPr="002637A8">
        <w:rPr>
          <w:rStyle w:val="FontStyle24"/>
          <w:sz w:val="28"/>
          <w:szCs w:val="28"/>
        </w:rPr>
        <w:t>беспечить подготовку нормативных правовых актов регламентирующих присвоение спортивных разрядов "второй спортивный разряд", "третий спортивный разряд", квалификационных категорий спортивных судей "спортивный судья второй категории", "спортивный судья третьей категории", а также устанавливающих единый порядок формирования календарного плана официальных физкультурных и спортивных мероприятий;</w:t>
      </w:r>
    </w:p>
    <w:p w:rsidR="002637A8" w:rsidRPr="002637A8" w:rsidRDefault="002637A8" w:rsidP="002637A8">
      <w:pPr>
        <w:pStyle w:val="Style10"/>
        <w:widowControl/>
        <w:jc w:val="both"/>
        <w:rPr>
          <w:rStyle w:val="FontStyle25"/>
          <w:b w:val="0"/>
          <w:sz w:val="28"/>
          <w:szCs w:val="28"/>
        </w:rPr>
      </w:pPr>
      <w:r w:rsidRPr="002637A8">
        <w:rPr>
          <w:rStyle w:val="FontStyle25"/>
          <w:b w:val="0"/>
          <w:sz w:val="28"/>
          <w:szCs w:val="28"/>
        </w:rPr>
        <w:t>В части внедрению комплекса ГГО:</w:t>
      </w:r>
    </w:p>
    <w:p w:rsidR="002637A8" w:rsidRPr="002637A8" w:rsidRDefault="002637A8" w:rsidP="002637A8">
      <w:pPr>
        <w:pStyle w:val="Style8"/>
        <w:widowControl/>
        <w:jc w:val="both"/>
        <w:rPr>
          <w:rStyle w:val="FontStyle24"/>
          <w:sz w:val="28"/>
          <w:szCs w:val="28"/>
        </w:rPr>
      </w:pPr>
      <w:r w:rsidRPr="002637A8">
        <w:rPr>
          <w:rStyle w:val="FontStyle24"/>
          <w:sz w:val="28"/>
          <w:szCs w:val="28"/>
        </w:rPr>
        <w:t>- организовать работу муниципального центра тестирования населения по выполнению видов испытаний комплекса ГТО, отработать схему взаимодействия с краевым и федеральным оператором комплекса ГТО;</w:t>
      </w:r>
    </w:p>
    <w:p w:rsidR="002637A8" w:rsidRPr="002637A8" w:rsidRDefault="002637A8" w:rsidP="002637A8">
      <w:pPr>
        <w:pStyle w:val="Style8"/>
        <w:widowControl/>
        <w:jc w:val="both"/>
        <w:rPr>
          <w:rStyle w:val="FontStyle24"/>
          <w:sz w:val="28"/>
          <w:szCs w:val="28"/>
        </w:rPr>
      </w:pPr>
      <w:r w:rsidRPr="002637A8">
        <w:rPr>
          <w:rStyle w:val="FontStyle24"/>
          <w:sz w:val="28"/>
          <w:szCs w:val="28"/>
        </w:rPr>
        <w:t>- обеспечить приемку норм ГТО у выпускников общеобразовательных учреждений (до 23 марта 2016 года), остальных учащихся до июня 2016 года, проведение единых дней ГТО среди различных групп населения;</w:t>
      </w:r>
    </w:p>
    <w:p w:rsidR="002637A8" w:rsidRPr="002637A8" w:rsidRDefault="002637A8" w:rsidP="002637A8">
      <w:pPr>
        <w:pStyle w:val="Style8"/>
        <w:widowControl/>
        <w:jc w:val="both"/>
        <w:rPr>
          <w:rStyle w:val="FontStyle24"/>
          <w:sz w:val="28"/>
          <w:szCs w:val="28"/>
        </w:rPr>
      </w:pPr>
      <w:r w:rsidRPr="002637A8">
        <w:rPr>
          <w:rStyle w:val="FontStyle24"/>
          <w:sz w:val="28"/>
          <w:szCs w:val="28"/>
        </w:rPr>
        <w:t>- оборудовать комплекс стадиона «Юность» являющийся основным местом тестирования населения спортивным инвентарем и оборудованием для приемки норм ГТО;</w:t>
      </w:r>
    </w:p>
    <w:p w:rsidR="002637A8" w:rsidRPr="002637A8" w:rsidRDefault="002637A8" w:rsidP="002637A8">
      <w:pPr>
        <w:pStyle w:val="Style8"/>
        <w:widowControl/>
        <w:jc w:val="both"/>
        <w:rPr>
          <w:rStyle w:val="FontStyle24"/>
          <w:sz w:val="28"/>
          <w:szCs w:val="28"/>
        </w:rPr>
      </w:pPr>
      <w:r w:rsidRPr="002637A8">
        <w:rPr>
          <w:rStyle w:val="FontStyle24"/>
          <w:sz w:val="28"/>
          <w:szCs w:val="28"/>
        </w:rPr>
        <w:t>- создать городской сайт ГТО;</w:t>
      </w:r>
    </w:p>
    <w:p w:rsidR="002637A8" w:rsidRPr="002637A8" w:rsidRDefault="002637A8" w:rsidP="002637A8">
      <w:pPr>
        <w:pStyle w:val="Style8"/>
        <w:widowControl/>
        <w:jc w:val="both"/>
        <w:rPr>
          <w:rStyle w:val="FontStyle24"/>
          <w:sz w:val="28"/>
          <w:szCs w:val="28"/>
        </w:rPr>
      </w:pPr>
      <w:r w:rsidRPr="002637A8">
        <w:rPr>
          <w:rStyle w:val="FontStyle24"/>
          <w:sz w:val="28"/>
          <w:szCs w:val="28"/>
        </w:rPr>
        <w:t>- в целях обеспечения качественного планирования, приемки норм ГТО, а так же обработки итоговых протоколов создать и повсеместно внедрить муниципальный программный комплекс по учету сдачи норм ГТО (совместно с управлением информационных технологий).</w:t>
      </w:r>
    </w:p>
    <w:p w:rsidR="002637A8" w:rsidRPr="002637A8" w:rsidRDefault="002637A8" w:rsidP="002637A8">
      <w:pPr>
        <w:pStyle w:val="Style2"/>
        <w:widowControl/>
        <w:jc w:val="both"/>
        <w:rPr>
          <w:rStyle w:val="FontStyle24"/>
          <w:sz w:val="28"/>
          <w:szCs w:val="28"/>
        </w:rPr>
      </w:pPr>
      <w:proofErr w:type="gramStart"/>
      <w:r w:rsidRPr="002637A8">
        <w:rPr>
          <w:rStyle w:val="FontStyle24"/>
          <w:sz w:val="28"/>
          <w:szCs w:val="28"/>
        </w:rPr>
        <w:t>В части выполнения распоряжения Правительства Российской Федерации от 24.11.2015 № 2390-р «Об утверждении перечня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 а также в планы физкультурных мероприятий и спортивных мероприятий субъектов Российской Федерации и муниципальных образований»</w:t>
      </w:r>
      <w:proofErr w:type="gramEnd"/>
    </w:p>
    <w:p w:rsidR="002637A8" w:rsidRPr="002637A8" w:rsidRDefault="002637A8" w:rsidP="002637A8">
      <w:pPr>
        <w:pStyle w:val="Style8"/>
        <w:widowControl/>
        <w:jc w:val="both"/>
        <w:rPr>
          <w:rStyle w:val="FontStyle24"/>
          <w:sz w:val="28"/>
          <w:szCs w:val="28"/>
        </w:rPr>
      </w:pPr>
      <w:r w:rsidRPr="002637A8">
        <w:rPr>
          <w:rStyle w:val="FontStyle24"/>
          <w:sz w:val="28"/>
          <w:szCs w:val="28"/>
        </w:rPr>
        <w:t>- совместно с министерством спорта и молодежной политики края, федерациями по видам спорта продолжить работу по оптимизации календарного плана официальных физкультурных и спортивных мероприятий.</w:t>
      </w:r>
    </w:p>
    <w:p w:rsidR="002637A8" w:rsidRPr="002637A8" w:rsidRDefault="002637A8" w:rsidP="002637A8">
      <w:pPr>
        <w:pStyle w:val="Style17"/>
        <w:widowControl/>
        <w:jc w:val="both"/>
        <w:rPr>
          <w:rStyle w:val="FontStyle25"/>
          <w:sz w:val="28"/>
          <w:szCs w:val="28"/>
        </w:rPr>
      </w:pPr>
      <w:r w:rsidRPr="002637A8">
        <w:rPr>
          <w:rStyle w:val="FontStyle25"/>
          <w:sz w:val="28"/>
          <w:szCs w:val="28"/>
        </w:rPr>
        <w:t>Организация эффективной работы МКУ «Централизованная бухгалтерия учреждений физической культуры и спорта».</w:t>
      </w:r>
    </w:p>
    <w:p w:rsidR="002637A8" w:rsidRPr="002637A8" w:rsidRDefault="002637A8" w:rsidP="002637A8">
      <w:pPr>
        <w:pStyle w:val="Style8"/>
        <w:widowControl/>
        <w:jc w:val="both"/>
        <w:rPr>
          <w:rStyle w:val="FontStyle24"/>
          <w:sz w:val="28"/>
          <w:szCs w:val="28"/>
        </w:rPr>
      </w:pPr>
      <w:r w:rsidRPr="002637A8">
        <w:rPr>
          <w:rStyle w:val="FontStyle24"/>
          <w:sz w:val="28"/>
          <w:szCs w:val="28"/>
        </w:rPr>
        <w:t>- необходимо обеспечить 100% укомплектованность штатов;</w:t>
      </w:r>
    </w:p>
    <w:p w:rsidR="002637A8" w:rsidRPr="002637A8" w:rsidRDefault="002637A8" w:rsidP="002637A8">
      <w:pPr>
        <w:pStyle w:val="Style8"/>
        <w:widowControl/>
        <w:jc w:val="both"/>
        <w:rPr>
          <w:rStyle w:val="FontStyle24"/>
          <w:sz w:val="28"/>
          <w:szCs w:val="28"/>
        </w:rPr>
      </w:pPr>
      <w:r w:rsidRPr="002637A8">
        <w:rPr>
          <w:rStyle w:val="FontStyle24"/>
          <w:sz w:val="28"/>
          <w:szCs w:val="28"/>
        </w:rPr>
        <w:t>- наладить систему взаимодействия ЦБ с учреждениями;</w:t>
      </w:r>
    </w:p>
    <w:p w:rsidR="002637A8" w:rsidRPr="002637A8" w:rsidRDefault="002637A8" w:rsidP="002637A8">
      <w:pPr>
        <w:pStyle w:val="Style8"/>
        <w:widowControl/>
        <w:jc w:val="both"/>
        <w:rPr>
          <w:rStyle w:val="FontStyle24"/>
          <w:sz w:val="28"/>
          <w:szCs w:val="28"/>
        </w:rPr>
      </w:pPr>
      <w:r w:rsidRPr="002637A8">
        <w:rPr>
          <w:rStyle w:val="FontStyle24"/>
          <w:sz w:val="28"/>
          <w:szCs w:val="28"/>
        </w:rPr>
        <w:t>- создать систему электронного документооборота между ЦБ и подведомственными учреждениями;</w:t>
      </w:r>
    </w:p>
    <w:p w:rsidR="002637A8" w:rsidRPr="002637A8" w:rsidRDefault="002637A8" w:rsidP="002637A8">
      <w:pPr>
        <w:pStyle w:val="Style8"/>
        <w:widowControl/>
        <w:jc w:val="both"/>
        <w:rPr>
          <w:rStyle w:val="FontStyle24"/>
          <w:sz w:val="28"/>
          <w:szCs w:val="28"/>
        </w:rPr>
      </w:pPr>
      <w:r w:rsidRPr="002637A8">
        <w:rPr>
          <w:rStyle w:val="FontStyle24"/>
          <w:sz w:val="28"/>
          <w:szCs w:val="28"/>
        </w:rPr>
        <w:t>- оптимизировать систему взимания платы при предоставлении разовых услуг (катание на коньках, посещение бассейна, тренажерного зала и т.д.).</w:t>
      </w:r>
    </w:p>
    <w:p w:rsidR="002637A8" w:rsidRPr="002637A8" w:rsidRDefault="002637A8" w:rsidP="002637A8">
      <w:pPr>
        <w:pStyle w:val="Style17"/>
        <w:widowControl/>
        <w:jc w:val="both"/>
        <w:rPr>
          <w:rStyle w:val="FontStyle25"/>
          <w:sz w:val="28"/>
          <w:szCs w:val="28"/>
        </w:rPr>
      </w:pPr>
      <w:r w:rsidRPr="002637A8">
        <w:rPr>
          <w:rStyle w:val="FontStyle25"/>
          <w:sz w:val="28"/>
          <w:szCs w:val="28"/>
        </w:rPr>
        <w:lastRenderedPageBreak/>
        <w:t>Привлечение внебюджетных денежных средств, оптимизация расходов, экономия бюджетных средств</w:t>
      </w:r>
    </w:p>
    <w:p w:rsidR="002637A8" w:rsidRPr="002637A8" w:rsidRDefault="002637A8" w:rsidP="002637A8">
      <w:pPr>
        <w:pStyle w:val="Style8"/>
        <w:widowControl/>
        <w:jc w:val="both"/>
        <w:rPr>
          <w:rStyle w:val="FontStyle24"/>
          <w:sz w:val="28"/>
          <w:szCs w:val="28"/>
        </w:rPr>
      </w:pPr>
      <w:r w:rsidRPr="002637A8">
        <w:rPr>
          <w:rStyle w:val="FontStyle24"/>
          <w:sz w:val="28"/>
          <w:szCs w:val="28"/>
        </w:rPr>
        <w:t>- за счет расширения перечня дополнительных платных услуг,</w:t>
      </w:r>
    </w:p>
    <w:p w:rsidR="002637A8" w:rsidRPr="002637A8" w:rsidRDefault="002637A8" w:rsidP="002637A8">
      <w:pPr>
        <w:pStyle w:val="Style8"/>
        <w:widowControl/>
        <w:jc w:val="both"/>
        <w:rPr>
          <w:rStyle w:val="FontStyle24"/>
          <w:sz w:val="28"/>
          <w:szCs w:val="28"/>
        </w:rPr>
      </w:pPr>
      <w:r w:rsidRPr="002637A8">
        <w:rPr>
          <w:rStyle w:val="FontStyle24"/>
          <w:sz w:val="28"/>
          <w:szCs w:val="28"/>
        </w:rPr>
        <w:t>- перевода групп начальной подготовки ДЮСШ на платную основу (частично);</w:t>
      </w:r>
    </w:p>
    <w:p w:rsidR="002637A8" w:rsidRPr="002637A8" w:rsidRDefault="002637A8" w:rsidP="002637A8">
      <w:pPr>
        <w:pStyle w:val="Style8"/>
        <w:widowControl/>
        <w:jc w:val="both"/>
        <w:rPr>
          <w:rStyle w:val="FontStyle24"/>
          <w:sz w:val="28"/>
          <w:szCs w:val="28"/>
        </w:rPr>
      </w:pPr>
      <w:r w:rsidRPr="002637A8">
        <w:rPr>
          <w:rStyle w:val="FontStyle24"/>
          <w:sz w:val="28"/>
          <w:szCs w:val="28"/>
        </w:rPr>
        <w:t>- максимального использования имеющейся материальной базы;</w:t>
      </w:r>
    </w:p>
    <w:p w:rsidR="002637A8" w:rsidRPr="002637A8" w:rsidRDefault="002637A8" w:rsidP="002637A8">
      <w:pPr>
        <w:pStyle w:val="Style8"/>
        <w:widowControl/>
        <w:jc w:val="both"/>
        <w:rPr>
          <w:rStyle w:val="FontStyle24"/>
          <w:sz w:val="28"/>
          <w:szCs w:val="28"/>
        </w:rPr>
      </w:pPr>
      <w:r w:rsidRPr="002637A8">
        <w:rPr>
          <w:rStyle w:val="FontStyle24"/>
          <w:sz w:val="28"/>
          <w:szCs w:val="28"/>
        </w:rPr>
        <w:t>- сдачи в аренду свободных от основной деятельности помещений, в том числе небольших площадей в холлах и на прилегающих к спортсооружениям территориях для размещения автоматов по продаже напитков...;</w:t>
      </w:r>
    </w:p>
    <w:p w:rsidR="002637A8" w:rsidRPr="002637A8" w:rsidRDefault="002637A8" w:rsidP="002637A8">
      <w:pPr>
        <w:pStyle w:val="Style8"/>
        <w:widowControl/>
        <w:jc w:val="both"/>
        <w:rPr>
          <w:rStyle w:val="FontStyle24"/>
          <w:sz w:val="28"/>
          <w:szCs w:val="28"/>
        </w:rPr>
      </w:pPr>
      <w:r w:rsidRPr="002637A8">
        <w:rPr>
          <w:rStyle w:val="FontStyle24"/>
          <w:sz w:val="28"/>
          <w:szCs w:val="28"/>
        </w:rPr>
        <w:t>- привлечения добровольных пожертвований и целевых взносов;</w:t>
      </w:r>
    </w:p>
    <w:p w:rsidR="002637A8" w:rsidRPr="002637A8" w:rsidRDefault="002637A8" w:rsidP="002637A8">
      <w:pPr>
        <w:pStyle w:val="Style8"/>
        <w:widowControl/>
        <w:jc w:val="both"/>
        <w:rPr>
          <w:rStyle w:val="FontStyle24"/>
          <w:sz w:val="28"/>
          <w:szCs w:val="28"/>
        </w:rPr>
      </w:pPr>
      <w:r w:rsidRPr="002637A8">
        <w:rPr>
          <w:rStyle w:val="FontStyle24"/>
          <w:sz w:val="28"/>
          <w:szCs w:val="28"/>
        </w:rPr>
        <w:t>- проведение конкурсов;</w:t>
      </w:r>
    </w:p>
    <w:p w:rsidR="002637A8" w:rsidRPr="002637A8" w:rsidRDefault="002637A8" w:rsidP="002637A8">
      <w:pPr>
        <w:pStyle w:val="Style2"/>
        <w:widowControl/>
        <w:jc w:val="both"/>
        <w:rPr>
          <w:rStyle w:val="FontStyle24"/>
          <w:sz w:val="28"/>
          <w:szCs w:val="28"/>
          <w:u w:val="single"/>
        </w:rPr>
      </w:pPr>
      <w:r w:rsidRPr="002637A8">
        <w:rPr>
          <w:rStyle w:val="FontStyle24"/>
          <w:sz w:val="28"/>
          <w:szCs w:val="28"/>
          <w:u w:val="single"/>
        </w:rPr>
        <w:t>Кроме того шире использовать:</w:t>
      </w:r>
    </w:p>
    <w:p w:rsidR="002637A8" w:rsidRPr="002637A8" w:rsidRDefault="002637A8" w:rsidP="002637A8">
      <w:pPr>
        <w:pStyle w:val="Style8"/>
        <w:widowControl/>
        <w:jc w:val="both"/>
        <w:rPr>
          <w:rStyle w:val="FontStyle24"/>
          <w:sz w:val="28"/>
          <w:szCs w:val="28"/>
        </w:rPr>
      </w:pPr>
      <w:r w:rsidRPr="002637A8">
        <w:rPr>
          <w:rStyle w:val="FontStyle24"/>
          <w:sz w:val="28"/>
          <w:szCs w:val="28"/>
        </w:rPr>
        <w:t xml:space="preserve">- использовать возможности привлечения </w:t>
      </w:r>
      <w:proofErr w:type="spellStart"/>
      <w:r w:rsidRPr="002637A8">
        <w:rPr>
          <w:rStyle w:val="FontStyle24"/>
          <w:sz w:val="28"/>
          <w:szCs w:val="28"/>
        </w:rPr>
        <w:t>софинансирования</w:t>
      </w:r>
      <w:proofErr w:type="spellEnd"/>
      <w:r w:rsidRPr="002637A8">
        <w:rPr>
          <w:rStyle w:val="FontStyle24"/>
          <w:sz w:val="28"/>
          <w:szCs w:val="28"/>
        </w:rPr>
        <w:t xml:space="preserve"> краевого и федерального бюджетов на строительство спортсооружений, привлечения возможностей </w:t>
      </w:r>
      <w:proofErr w:type="spellStart"/>
      <w:r w:rsidRPr="002637A8">
        <w:rPr>
          <w:rStyle w:val="FontStyle24"/>
          <w:sz w:val="28"/>
          <w:szCs w:val="28"/>
        </w:rPr>
        <w:t>грантополучателей</w:t>
      </w:r>
      <w:proofErr w:type="spellEnd"/>
      <w:r w:rsidRPr="002637A8">
        <w:rPr>
          <w:rStyle w:val="FontStyle24"/>
          <w:sz w:val="28"/>
          <w:szCs w:val="28"/>
        </w:rPr>
        <w:t>, инвесторов, общественных организаций, федераций по видам спорта. Частных предпринимателей по развитию инфраструктуры для занятий спортом.</w:t>
      </w:r>
    </w:p>
    <w:p w:rsidR="002637A8" w:rsidRPr="002637A8" w:rsidRDefault="002637A8" w:rsidP="002637A8">
      <w:pPr>
        <w:pStyle w:val="Style19"/>
        <w:widowControl/>
        <w:jc w:val="both"/>
        <w:rPr>
          <w:rStyle w:val="FontStyle25"/>
          <w:sz w:val="28"/>
          <w:szCs w:val="28"/>
        </w:rPr>
      </w:pPr>
      <w:r w:rsidRPr="002637A8">
        <w:rPr>
          <w:rStyle w:val="FontStyle25"/>
          <w:sz w:val="28"/>
          <w:szCs w:val="28"/>
        </w:rPr>
        <w:t>Продолжение работы по выполнению мероприятий по текущему и капитальному ремонту объектов, их содержанию</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Необходимо провести капитальные и текущие ремонты на 14 объектах по 31 виду работ на общую сумму 15,6 млн. руб. в т.ч. подготовка МАУ СОЛ «Олимп» к летней оздоровительной кампании 2016 года (3,6 млн. руб. </w:t>
      </w:r>
      <w:proofErr w:type="gramStart"/>
      <w:r w:rsidRPr="002637A8">
        <w:rPr>
          <w:rStyle w:val="FontStyle24"/>
          <w:sz w:val="28"/>
          <w:szCs w:val="28"/>
        </w:rPr>
        <w:t>-с</w:t>
      </w:r>
      <w:proofErr w:type="gramEnd"/>
      <w:r w:rsidRPr="002637A8">
        <w:rPr>
          <w:rStyle w:val="FontStyle24"/>
          <w:sz w:val="28"/>
          <w:szCs w:val="28"/>
        </w:rPr>
        <w:t>огласно титульному списку на 2016 год;.</w:t>
      </w:r>
    </w:p>
    <w:p w:rsidR="002637A8" w:rsidRPr="002637A8" w:rsidRDefault="002637A8" w:rsidP="002637A8">
      <w:pPr>
        <w:pStyle w:val="Style8"/>
        <w:widowControl/>
        <w:jc w:val="both"/>
        <w:rPr>
          <w:rStyle w:val="FontStyle24"/>
          <w:sz w:val="28"/>
          <w:szCs w:val="28"/>
        </w:rPr>
      </w:pPr>
      <w:r w:rsidRPr="002637A8">
        <w:rPr>
          <w:rStyle w:val="FontStyle24"/>
          <w:sz w:val="28"/>
          <w:szCs w:val="28"/>
        </w:rPr>
        <w:t>- обеспечить выполнение требований законодательства по соблюдению пожарной безопасности, антитеррористических защищенности;</w:t>
      </w:r>
    </w:p>
    <w:p w:rsidR="002637A8" w:rsidRPr="002637A8" w:rsidRDefault="002637A8" w:rsidP="002637A8">
      <w:pPr>
        <w:pStyle w:val="Style8"/>
        <w:widowControl/>
        <w:jc w:val="both"/>
        <w:rPr>
          <w:rStyle w:val="FontStyle24"/>
          <w:sz w:val="28"/>
          <w:szCs w:val="28"/>
        </w:rPr>
      </w:pPr>
      <w:r w:rsidRPr="002637A8">
        <w:rPr>
          <w:rStyle w:val="FontStyle24"/>
          <w:sz w:val="28"/>
          <w:szCs w:val="28"/>
        </w:rPr>
        <w:t>- обеспечить бесперебойное и безопасное функционирование инженерных систем и коммуникаций;</w:t>
      </w:r>
    </w:p>
    <w:p w:rsidR="002637A8" w:rsidRPr="002637A8" w:rsidRDefault="002637A8" w:rsidP="002637A8">
      <w:pPr>
        <w:pStyle w:val="Style8"/>
        <w:widowControl/>
        <w:jc w:val="both"/>
        <w:rPr>
          <w:rStyle w:val="FontStyle24"/>
          <w:sz w:val="28"/>
          <w:szCs w:val="28"/>
        </w:rPr>
      </w:pPr>
      <w:r w:rsidRPr="002637A8">
        <w:rPr>
          <w:rStyle w:val="FontStyle24"/>
          <w:sz w:val="28"/>
          <w:szCs w:val="28"/>
        </w:rPr>
        <w:t>- выполнение мероприятий по программе «Энергосбережение».</w:t>
      </w:r>
    </w:p>
    <w:p w:rsidR="002637A8" w:rsidRPr="002637A8" w:rsidRDefault="002637A8" w:rsidP="002637A8">
      <w:pPr>
        <w:pStyle w:val="Style19"/>
        <w:widowControl/>
        <w:jc w:val="both"/>
        <w:rPr>
          <w:rStyle w:val="FontStyle25"/>
          <w:sz w:val="28"/>
          <w:szCs w:val="28"/>
        </w:rPr>
      </w:pPr>
      <w:r w:rsidRPr="002637A8">
        <w:rPr>
          <w:rStyle w:val="FontStyle25"/>
          <w:sz w:val="28"/>
          <w:szCs w:val="28"/>
        </w:rPr>
        <w:t>Остаются нерешенными вопросы:</w:t>
      </w:r>
    </w:p>
    <w:p w:rsidR="002637A8" w:rsidRPr="002637A8" w:rsidRDefault="002637A8" w:rsidP="002637A8">
      <w:pPr>
        <w:pStyle w:val="Style19"/>
        <w:widowControl/>
        <w:jc w:val="both"/>
        <w:rPr>
          <w:rStyle w:val="FontStyle25"/>
          <w:sz w:val="28"/>
          <w:szCs w:val="28"/>
        </w:rPr>
      </w:pPr>
      <w:r w:rsidRPr="002637A8">
        <w:rPr>
          <w:rStyle w:val="FontStyle25"/>
          <w:sz w:val="28"/>
          <w:szCs w:val="28"/>
        </w:rPr>
        <w:t>1. Лицензирование медицинской деятельности</w:t>
      </w:r>
    </w:p>
    <w:p w:rsidR="002637A8" w:rsidRPr="002637A8" w:rsidRDefault="002637A8" w:rsidP="002637A8">
      <w:pPr>
        <w:pStyle w:val="Style2"/>
        <w:widowControl/>
        <w:jc w:val="both"/>
        <w:rPr>
          <w:rStyle w:val="FontStyle24"/>
          <w:sz w:val="28"/>
          <w:szCs w:val="28"/>
        </w:rPr>
      </w:pPr>
      <w:r w:rsidRPr="002637A8">
        <w:rPr>
          <w:rStyle w:val="FontStyle24"/>
          <w:sz w:val="28"/>
          <w:szCs w:val="28"/>
        </w:rPr>
        <w:t>В соответствии с постановлением Правительства РФ от 18.04.2014 № 353 «Об утверждении правил обеспечения безопасности при проведении спортивных соревнований» лицензированию медицинской деятельности подлежат 9 муниципальных спортсооружений, включенных во Всероссийский реестр объектов спорта (список прилагается).</w:t>
      </w:r>
    </w:p>
    <w:p w:rsidR="002637A8" w:rsidRPr="002637A8" w:rsidRDefault="002637A8" w:rsidP="002637A8">
      <w:pPr>
        <w:pStyle w:val="Style2"/>
        <w:widowControl/>
        <w:jc w:val="both"/>
        <w:rPr>
          <w:rStyle w:val="FontStyle24"/>
          <w:sz w:val="28"/>
          <w:szCs w:val="28"/>
        </w:rPr>
      </w:pPr>
      <w:r w:rsidRPr="002637A8">
        <w:rPr>
          <w:rStyle w:val="FontStyle24"/>
          <w:sz w:val="28"/>
          <w:szCs w:val="28"/>
        </w:rPr>
        <w:t>По состоянию на 26.01.2016 лицензия на осуществление медицинской деятельности получена на 2 медицинских кабинета для МБОУДО ДЮСШ «Максимум» и МАОУДО Комплексная ДЮСШ города Хабаровска.</w:t>
      </w:r>
    </w:p>
    <w:p w:rsidR="002637A8" w:rsidRPr="002637A8" w:rsidRDefault="002637A8" w:rsidP="002637A8">
      <w:pPr>
        <w:pStyle w:val="Style2"/>
        <w:widowControl/>
        <w:jc w:val="both"/>
        <w:rPr>
          <w:rStyle w:val="FontStyle24"/>
          <w:sz w:val="28"/>
          <w:szCs w:val="28"/>
        </w:rPr>
      </w:pPr>
      <w:r w:rsidRPr="002637A8">
        <w:rPr>
          <w:rStyle w:val="FontStyle24"/>
          <w:sz w:val="28"/>
          <w:szCs w:val="28"/>
        </w:rPr>
        <w:t>Требуется получить лицензию на осуществление медицинской деятельности на 7 объектах спорта.</w:t>
      </w:r>
    </w:p>
    <w:p w:rsidR="002637A8" w:rsidRPr="002637A8" w:rsidRDefault="002637A8" w:rsidP="002637A8">
      <w:pPr>
        <w:pStyle w:val="Style2"/>
        <w:widowControl/>
        <w:jc w:val="both"/>
        <w:rPr>
          <w:rStyle w:val="FontStyle24"/>
          <w:sz w:val="28"/>
          <w:szCs w:val="28"/>
        </w:rPr>
      </w:pPr>
      <w:r w:rsidRPr="002637A8">
        <w:rPr>
          <w:rStyle w:val="FontStyle24"/>
          <w:sz w:val="28"/>
          <w:szCs w:val="28"/>
        </w:rPr>
        <w:t>На 2016 год на оборудование медицинских кабинетов бюджетом города Хабаровска по отрасли «Физическая культура и спорт» предусмотрено 1 600 тыс. руб. дополнительно на данные цели учреждениями за счет средств от приносящей доход деятельности планируется направить 500 тыс. руб., что позволит оборудовать по стандарту 4 медицинских кабинета.</w:t>
      </w:r>
    </w:p>
    <w:p w:rsidR="002637A8" w:rsidRPr="002637A8" w:rsidRDefault="002637A8" w:rsidP="002637A8">
      <w:pPr>
        <w:pStyle w:val="Style2"/>
        <w:widowControl/>
        <w:jc w:val="both"/>
        <w:rPr>
          <w:rStyle w:val="FontStyle24"/>
          <w:sz w:val="28"/>
          <w:szCs w:val="28"/>
        </w:rPr>
      </w:pPr>
      <w:r w:rsidRPr="002637A8">
        <w:rPr>
          <w:rStyle w:val="FontStyle24"/>
          <w:sz w:val="28"/>
          <w:szCs w:val="28"/>
        </w:rPr>
        <w:t>Для организации медицинской деятельности 4-х медицинских кабинетов, в соответствии с требованиями лицензионных органов, необходимо 8 медицинских работников (4 врача и 4 медицинских сестры).</w:t>
      </w:r>
    </w:p>
    <w:p w:rsidR="002637A8" w:rsidRPr="002637A8" w:rsidRDefault="002637A8" w:rsidP="002637A8">
      <w:pPr>
        <w:pStyle w:val="Style2"/>
        <w:widowControl/>
        <w:jc w:val="both"/>
        <w:rPr>
          <w:rStyle w:val="FontStyle24"/>
          <w:sz w:val="28"/>
          <w:szCs w:val="28"/>
        </w:rPr>
      </w:pPr>
      <w:r w:rsidRPr="002637A8">
        <w:rPr>
          <w:rStyle w:val="FontStyle24"/>
          <w:sz w:val="28"/>
          <w:szCs w:val="28"/>
        </w:rPr>
        <w:lastRenderedPageBreak/>
        <w:t>В штатных расписаниях учреждений имеется 4 медицинских работника (1 врач и 3 медицинских сестры).</w:t>
      </w:r>
    </w:p>
    <w:p w:rsidR="002637A8" w:rsidRPr="002637A8" w:rsidRDefault="002637A8" w:rsidP="002637A8">
      <w:pPr>
        <w:pStyle w:val="Style19"/>
        <w:widowControl/>
        <w:jc w:val="both"/>
        <w:rPr>
          <w:rStyle w:val="FontStyle24"/>
          <w:sz w:val="28"/>
          <w:szCs w:val="28"/>
        </w:rPr>
      </w:pPr>
      <w:r w:rsidRPr="002637A8">
        <w:rPr>
          <w:rStyle w:val="FontStyle25"/>
          <w:b w:val="0"/>
          <w:sz w:val="28"/>
          <w:szCs w:val="28"/>
        </w:rPr>
        <w:t>Дополнительная потребность в ставках медицинских работников составляет 4 единицы</w:t>
      </w:r>
      <w:r w:rsidRPr="002637A8">
        <w:rPr>
          <w:rStyle w:val="FontStyle25"/>
          <w:sz w:val="28"/>
          <w:szCs w:val="28"/>
        </w:rPr>
        <w:t xml:space="preserve"> </w:t>
      </w:r>
      <w:r w:rsidRPr="002637A8">
        <w:rPr>
          <w:rStyle w:val="FontStyle24"/>
          <w:sz w:val="28"/>
          <w:szCs w:val="28"/>
        </w:rPr>
        <w:t>(3 врача и 1 медицинская сестра).</w:t>
      </w:r>
    </w:p>
    <w:p w:rsidR="002637A8" w:rsidRPr="002637A8" w:rsidRDefault="002637A8" w:rsidP="002637A8">
      <w:pPr>
        <w:pStyle w:val="Style2"/>
        <w:widowControl/>
        <w:jc w:val="both"/>
        <w:rPr>
          <w:rStyle w:val="FontStyle24"/>
          <w:sz w:val="28"/>
          <w:szCs w:val="28"/>
        </w:rPr>
      </w:pPr>
      <w:r w:rsidRPr="002637A8">
        <w:rPr>
          <w:rStyle w:val="FontStyle24"/>
          <w:sz w:val="28"/>
          <w:szCs w:val="28"/>
        </w:rPr>
        <w:t>Для лицензирования 4 медицинских кабинетов муниципальных объектов спорта в 2016 году необходимо включить в штатные расписания учреждений физической культуры и спорта 3-х ставок врачей и 1-й ставки медицинской сестры (с 01.06</w:t>
      </w:r>
      <w:r w:rsidRPr="002637A8">
        <w:rPr>
          <w:rStyle w:val="FontStyle25"/>
          <w:sz w:val="28"/>
          <w:szCs w:val="28"/>
        </w:rPr>
        <w:t xml:space="preserve">.2016), </w:t>
      </w:r>
      <w:r w:rsidRPr="002637A8">
        <w:rPr>
          <w:rStyle w:val="FontStyle24"/>
          <w:sz w:val="28"/>
          <w:szCs w:val="28"/>
        </w:rPr>
        <w:t>что потребует увеличения бюджета отрасли «Физическая культура и спорт» на 1139,0 тыс. рублей.</w:t>
      </w:r>
    </w:p>
    <w:p w:rsidR="002637A8" w:rsidRPr="002637A8" w:rsidRDefault="002637A8" w:rsidP="002637A8">
      <w:pPr>
        <w:pStyle w:val="Style17"/>
        <w:widowControl/>
        <w:jc w:val="both"/>
        <w:rPr>
          <w:rStyle w:val="FontStyle25"/>
          <w:sz w:val="28"/>
          <w:szCs w:val="28"/>
        </w:rPr>
      </w:pPr>
      <w:r w:rsidRPr="002637A8">
        <w:rPr>
          <w:rStyle w:val="FontStyle25"/>
          <w:sz w:val="28"/>
          <w:szCs w:val="28"/>
        </w:rPr>
        <w:t xml:space="preserve">2. Строительство столовой МАУ </w:t>
      </w:r>
      <w:r w:rsidRPr="002637A8">
        <w:rPr>
          <w:rStyle w:val="FontStyle25"/>
          <w:spacing w:val="-30"/>
          <w:sz w:val="28"/>
          <w:szCs w:val="28"/>
        </w:rPr>
        <w:t>СОЛ</w:t>
      </w:r>
      <w:r w:rsidRPr="002637A8">
        <w:rPr>
          <w:rStyle w:val="FontStyle25"/>
          <w:sz w:val="28"/>
          <w:szCs w:val="28"/>
        </w:rPr>
        <w:t xml:space="preserve"> «Олимп»</w:t>
      </w:r>
    </w:p>
    <w:p w:rsidR="002637A8" w:rsidRPr="002637A8" w:rsidRDefault="002637A8" w:rsidP="002637A8">
      <w:pPr>
        <w:pStyle w:val="Style2"/>
        <w:widowControl/>
        <w:jc w:val="both"/>
        <w:rPr>
          <w:rStyle w:val="FontStyle24"/>
          <w:sz w:val="28"/>
          <w:szCs w:val="28"/>
        </w:rPr>
      </w:pPr>
      <w:r w:rsidRPr="002637A8">
        <w:rPr>
          <w:rStyle w:val="FontStyle24"/>
          <w:sz w:val="28"/>
          <w:szCs w:val="28"/>
        </w:rPr>
        <w:t xml:space="preserve">Имеющееся здание 1957 года постройки имеет 100% износ, не отвечает требованиям </w:t>
      </w:r>
      <w:proofErr w:type="spellStart"/>
      <w:r w:rsidRPr="002637A8">
        <w:rPr>
          <w:rStyle w:val="FontStyle24"/>
          <w:sz w:val="28"/>
          <w:szCs w:val="28"/>
        </w:rPr>
        <w:t>Роспотребнадзора</w:t>
      </w:r>
      <w:proofErr w:type="spellEnd"/>
      <w:r w:rsidRPr="002637A8">
        <w:rPr>
          <w:rStyle w:val="FontStyle24"/>
          <w:sz w:val="28"/>
          <w:szCs w:val="28"/>
        </w:rPr>
        <w:t>. С 2008 года вынесено 6 предписаний о необходимости строительства нового здания столовой.</w:t>
      </w:r>
    </w:p>
    <w:p w:rsidR="002637A8" w:rsidRPr="002637A8" w:rsidRDefault="002637A8" w:rsidP="002637A8">
      <w:pPr>
        <w:pStyle w:val="Style2"/>
        <w:widowControl/>
        <w:jc w:val="both"/>
        <w:rPr>
          <w:rStyle w:val="FontStyle24"/>
          <w:sz w:val="28"/>
          <w:szCs w:val="28"/>
        </w:rPr>
      </w:pPr>
      <w:r w:rsidRPr="002637A8">
        <w:rPr>
          <w:rStyle w:val="FontStyle24"/>
          <w:sz w:val="28"/>
          <w:szCs w:val="28"/>
        </w:rPr>
        <w:t>Меры по ремонту здания ежегодно принимаются, лагерь получает разрешение на открытие летних оздоровительных смен буквально по «честное слово», что строительство начнется.</w:t>
      </w:r>
    </w:p>
    <w:p w:rsidR="002637A8" w:rsidRPr="002637A8" w:rsidRDefault="002637A8" w:rsidP="002637A8">
      <w:pPr>
        <w:pStyle w:val="Style2"/>
        <w:widowControl/>
        <w:jc w:val="both"/>
        <w:rPr>
          <w:rStyle w:val="FontStyle24"/>
          <w:sz w:val="28"/>
          <w:szCs w:val="28"/>
        </w:rPr>
      </w:pPr>
      <w:r w:rsidRPr="002637A8">
        <w:rPr>
          <w:rStyle w:val="FontStyle24"/>
          <w:sz w:val="28"/>
          <w:szCs w:val="28"/>
        </w:rPr>
        <w:t>Проектная документация разработана, стоимость 46,9 млн</w:t>
      </w:r>
      <w:proofErr w:type="gramStart"/>
      <w:r w:rsidRPr="002637A8">
        <w:rPr>
          <w:rStyle w:val="FontStyle24"/>
          <w:sz w:val="28"/>
          <w:szCs w:val="28"/>
        </w:rPr>
        <w:t>.р</w:t>
      </w:r>
      <w:proofErr w:type="gramEnd"/>
      <w:r w:rsidRPr="002637A8">
        <w:rPr>
          <w:rStyle w:val="FontStyle24"/>
          <w:sz w:val="28"/>
          <w:szCs w:val="28"/>
        </w:rPr>
        <w:t>уб.</w:t>
      </w:r>
    </w:p>
    <w:p w:rsidR="002637A8" w:rsidRPr="002637A8" w:rsidRDefault="002637A8" w:rsidP="002637A8">
      <w:pPr>
        <w:pStyle w:val="Style17"/>
        <w:widowControl/>
        <w:jc w:val="both"/>
        <w:rPr>
          <w:rStyle w:val="FontStyle25"/>
          <w:sz w:val="28"/>
          <w:szCs w:val="28"/>
        </w:rPr>
      </w:pPr>
      <w:r w:rsidRPr="002637A8">
        <w:rPr>
          <w:rStyle w:val="FontStyle25"/>
          <w:sz w:val="28"/>
          <w:szCs w:val="28"/>
        </w:rPr>
        <w:t>3. Строительство здания трибуны стадиона для спортивных игр на пос. им. Горького.</w:t>
      </w:r>
    </w:p>
    <w:p w:rsidR="002637A8" w:rsidRPr="002637A8" w:rsidRDefault="002637A8" w:rsidP="002637A8">
      <w:pPr>
        <w:pStyle w:val="Style2"/>
        <w:widowControl/>
        <w:jc w:val="both"/>
        <w:rPr>
          <w:rStyle w:val="FontStyle24"/>
          <w:sz w:val="28"/>
          <w:szCs w:val="28"/>
        </w:rPr>
      </w:pPr>
      <w:r w:rsidRPr="002637A8">
        <w:rPr>
          <w:rStyle w:val="FontStyle24"/>
          <w:sz w:val="28"/>
          <w:szCs w:val="28"/>
          <w:u w:val="single"/>
        </w:rPr>
        <w:t>Первая очередь</w:t>
      </w:r>
      <w:r w:rsidRPr="002637A8">
        <w:rPr>
          <w:rStyle w:val="FontStyle24"/>
          <w:sz w:val="28"/>
          <w:szCs w:val="28"/>
        </w:rPr>
        <w:t xml:space="preserve"> объекта «Строительство стадиона для спортивных игр по ул</w:t>
      </w:r>
      <w:proofErr w:type="gramStart"/>
      <w:r w:rsidRPr="002637A8">
        <w:rPr>
          <w:rStyle w:val="FontStyle24"/>
          <w:sz w:val="28"/>
          <w:szCs w:val="28"/>
        </w:rPr>
        <w:t>.В</w:t>
      </w:r>
      <w:proofErr w:type="gramEnd"/>
      <w:r w:rsidRPr="002637A8">
        <w:rPr>
          <w:rStyle w:val="FontStyle24"/>
          <w:sz w:val="28"/>
          <w:szCs w:val="28"/>
        </w:rPr>
        <w:t>оровского» была сдана 01.12.2011. Расходы по строительству составили 36,9 млн</w:t>
      </w:r>
      <w:proofErr w:type="gramStart"/>
      <w:r w:rsidRPr="002637A8">
        <w:rPr>
          <w:rStyle w:val="FontStyle24"/>
          <w:sz w:val="28"/>
          <w:szCs w:val="28"/>
        </w:rPr>
        <w:t>.р</w:t>
      </w:r>
      <w:proofErr w:type="gramEnd"/>
      <w:r w:rsidRPr="002637A8">
        <w:rPr>
          <w:rStyle w:val="FontStyle24"/>
          <w:sz w:val="28"/>
          <w:szCs w:val="28"/>
        </w:rPr>
        <w:t>уб.</w:t>
      </w:r>
    </w:p>
    <w:p w:rsidR="002637A8" w:rsidRPr="002637A8" w:rsidRDefault="002637A8" w:rsidP="002637A8">
      <w:pPr>
        <w:pStyle w:val="Style2"/>
        <w:widowControl/>
        <w:jc w:val="both"/>
        <w:rPr>
          <w:rStyle w:val="FontStyle24"/>
          <w:sz w:val="28"/>
          <w:szCs w:val="28"/>
        </w:rPr>
      </w:pPr>
      <w:r w:rsidRPr="002637A8">
        <w:rPr>
          <w:rStyle w:val="FontStyle24"/>
          <w:sz w:val="28"/>
          <w:szCs w:val="28"/>
        </w:rPr>
        <w:t>В рамках строительства выполнены работы по планировке и ограждению территории, устройству дренажных систем, площадок для игры в хоккей (футбол), бейсбол; благоустроена прилегающая территория с устройством тротуаров и зон отдыха для жителей.</w:t>
      </w:r>
    </w:p>
    <w:p w:rsidR="002637A8" w:rsidRPr="002637A8" w:rsidRDefault="002637A8" w:rsidP="002637A8">
      <w:pPr>
        <w:pStyle w:val="Style2"/>
        <w:widowControl/>
        <w:jc w:val="both"/>
        <w:rPr>
          <w:rStyle w:val="FontStyle24"/>
          <w:sz w:val="28"/>
          <w:szCs w:val="28"/>
        </w:rPr>
      </w:pPr>
      <w:r w:rsidRPr="002637A8">
        <w:rPr>
          <w:rStyle w:val="FontStyle24"/>
          <w:sz w:val="28"/>
          <w:szCs w:val="28"/>
        </w:rPr>
        <w:t>В 2014-2015 гг. подготовлена проектно-сметная документация на строительство второй очереди (1,6 млн</w:t>
      </w:r>
      <w:proofErr w:type="gramStart"/>
      <w:r w:rsidRPr="002637A8">
        <w:rPr>
          <w:rStyle w:val="FontStyle24"/>
          <w:sz w:val="28"/>
          <w:szCs w:val="28"/>
        </w:rPr>
        <w:t>.р</w:t>
      </w:r>
      <w:proofErr w:type="gramEnd"/>
      <w:r w:rsidRPr="002637A8">
        <w:rPr>
          <w:rStyle w:val="FontStyle24"/>
          <w:sz w:val="28"/>
          <w:szCs w:val="28"/>
        </w:rPr>
        <w:t>уб.), оплачены работы по подключению объекта к инженерным коммуникациям (2,8 млн.руб.).</w:t>
      </w:r>
    </w:p>
    <w:p w:rsidR="002637A8" w:rsidRPr="002637A8" w:rsidRDefault="002637A8" w:rsidP="002637A8">
      <w:pPr>
        <w:pStyle w:val="Style2"/>
        <w:widowControl/>
        <w:jc w:val="both"/>
        <w:rPr>
          <w:rStyle w:val="FontStyle24"/>
          <w:sz w:val="28"/>
          <w:szCs w:val="28"/>
        </w:rPr>
      </w:pPr>
      <w:r w:rsidRPr="002637A8">
        <w:rPr>
          <w:rStyle w:val="FontStyle24"/>
          <w:sz w:val="28"/>
          <w:szCs w:val="28"/>
          <w:u w:val="single"/>
        </w:rPr>
        <w:t>Вторая очередь</w:t>
      </w:r>
      <w:r w:rsidRPr="002637A8">
        <w:rPr>
          <w:rStyle w:val="FontStyle24"/>
          <w:sz w:val="28"/>
          <w:szCs w:val="28"/>
        </w:rPr>
        <w:t xml:space="preserve"> предусматривает работы по подсыпке полей, укладке искусственного газона для хоккея на траве, устройство мачт освещения и трибун для зрителей, строительство административно-бытового здания (сметная стоимость 97,4 млн</w:t>
      </w:r>
      <w:proofErr w:type="gramStart"/>
      <w:r w:rsidRPr="002637A8">
        <w:rPr>
          <w:rStyle w:val="FontStyle24"/>
          <w:sz w:val="28"/>
          <w:szCs w:val="28"/>
        </w:rPr>
        <w:t>.р</w:t>
      </w:r>
      <w:proofErr w:type="gramEnd"/>
      <w:r w:rsidRPr="002637A8">
        <w:rPr>
          <w:rStyle w:val="FontStyle24"/>
          <w:sz w:val="28"/>
          <w:szCs w:val="28"/>
        </w:rPr>
        <w:t>уб., мощность 2000 чел ./посещений).</w:t>
      </w:r>
    </w:p>
    <w:p w:rsidR="002637A8" w:rsidRPr="002637A8" w:rsidRDefault="002637A8" w:rsidP="002637A8">
      <w:pPr>
        <w:pStyle w:val="Style9"/>
        <w:widowControl/>
        <w:jc w:val="both"/>
        <w:rPr>
          <w:rStyle w:val="FontStyle25"/>
          <w:b w:val="0"/>
          <w:sz w:val="28"/>
          <w:szCs w:val="28"/>
        </w:rPr>
      </w:pPr>
      <w:r w:rsidRPr="002637A8">
        <w:rPr>
          <w:rStyle w:val="FontStyle25"/>
          <w:b w:val="0"/>
          <w:sz w:val="28"/>
          <w:szCs w:val="28"/>
        </w:rPr>
        <w:t>Без завершения строительства второй очереди объект не может функционировать с полной нагрузкой, так как не соответствует нормативным требованиям для проведения учебно-тренировочных занятий, соревнований.</w:t>
      </w:r>
    </w:p>
    <w:p w:rsidR="002637A8" w:rsidRPr="002637A8" w:rsidRDefault="002637A8" w:rsidP="002637A8">
      <w:pPr>
        <w:pStyle w:val="Style2"/>
        <w:widowControl/>
        <w:jc w:val="both"/>
        <w:rPr>
          <w:rStyle w:val="FontStyle24"/>
          <w:sz w:val="28"/>
          <w:szCs w:val="28"/>
        </w:rPr>
      </w:pPr>
      <w:r w:rsidRPr="002637A8">
        <w:rPr>
          <w:rStyle w:val="FontStyle24"/>
          <w:sz w:val="28"/>
          <w:szCs w:val="28"/>
        </w:rPr>
        <w:t>Объект включен в АИП на 2016 год, с объемом финансирования 37,4 млн</w:t>
      </w:r>
      <w:proofErr w:type="gramStart"/>
      <w:r w:rsidRPr="002637A8">
        <w:rPr>
          <w:rStyle w:val="FontStyle24"/>
          <w:sz w:val="28"/>
          <w:szCs w:val="28"/>
        </w:rPr>
        <w:t>.р</w:t>
      </w:r>
      <w:proofErr w:type="gramEnd"/>
      <w:r w:rsidRPr="002637A8">
        <w:rPr>
          <w:rStyle w:val="FontStyle24"/>
          <w:sz w:val="28"/>
          <w:szCs w:val="28"/>
        </w:rPr>
        <w:t xml:space="preserve">уб. и условием начала строительства объекта только при получении гарантии на краевое и (или) федеральное </w:t>
      </w:r>
      <w:proofErr w:type="spellStart"/>
      <w:r w:rsidRPr="002637A8">
        <w:rPr>
          <w:rStyle w:val="FontStyle24"/>
          <w:sz w:val="28"/>
          <w:szCs w:val="28"/>
        </w:rPr>
        <w:t>софинансирование</w:t>
      </w:r>
      <w:proofErr w:type="spellEnd"/>
      <w:r w:rsidRPr="002637A8">
        <w:rPr>
          <w:rStyle w:val="FontStyle24"/>
          <w:sz w:val="28"/>
          <w:szCs w:val="28"/>
        </w:rPr>
        <w:t xml:space="preserve"> в объеме 60 млн.руб.</w:t>
      </w:r>
    </w:p>
    <w:p w:rsidR="00BA56D9" w:rsidRPr="002637A8" w:rsidRDefault="002637A8" w:rsidP="002637A8">
      <w:pPr>
        <w:pStyle w:val="Style2"/>
        <w:widowControl/>
        <w:jc w:val="both"/>
        <w:rPr>
          <w:sz w:val="28"/>
          <w:szCs w:val="28"/>
        </w:rPr>
      </w:pPr>
      <w:r w:rsidRPr="002637A8">
        <w:rPr>
          <w:rStyle w:val="FontStyle24"/>
          <w:sz w:val="28"/>
          <w:szCs w:val="28"/>
        </w:rPr>
        <w:t xml:space="preserve">В настоящее время получено положительное решение по вопросу </w:t>
      </w:r>
      <w:r w:rsidRPr="002637A8">
        <w:rPr>
          <w:rStyle w:val="FontStyle24"/>
          <w:sz w:val="28"/>
          <w:szCs w:val="28"/>
          <w:u w:val="single"/>
        </w:rPr>
        <w:t>возможного</w:t>
      </w:r>
      <w:r w:rsidRPr="002637A8">
        <w:rPr>
          <w:rStyle w:val="FontStyle24"/>
          <w:sz w:val="28"/>
          <w:szCs w:val="28"/>
        </w:rPr>
        <w:t xml:space="preserve"> </w:t>
      </w:r>
      <w:proofErr w:type="spellStart"/>
      <w:r w:rsidRPr="002637A8">
        <w:rPr>
          <w:rStyle w:val="FontStyle24"/>
          <w:sz w:val="28"/>
          <w:szCs w:val="28"/>
        </w:rPr>
        <w:t>софинансирования</w:t>
      </w:r>
      <w:proofErr w:type="spellEnd"/>
      <w:r w:rsidRPr="002637A8">
        <w:rPr>
          <w:rStyle w:val="FontStyle24"/>
          <w:sz w:val="28"/>
          <w:szCs w:val="28"/>
        </w:rPr>
        <w:t xml:space="preserve"> в рамках краевого (федерального) бюджетов, администрацией города внесено предложение о включении объекта в КАИП на 2016 год. В настоящее время комитетом по спорту Правительства края подготовлены предложения с объемом </w:t>
      </w:r>
      <w:proofErr w:type="spellStart"/>
      <w:r w:rsidRPr="002637A8">
        <w:rPr>
          <w:rStyle w:val="FontStyle24"/>
          <w:sz w:val="28"/>
          <w:szCs w:val="28"/>
        </w:rPr>
        <w:t>софинансирования</w:t>
      </w:r>
      <w:proofErr w:type="spellEnd"/>
      <w:r w:rsidRPr="002637A8">
        <w:rPr>
          <w:rStyle w:val="FontStyle24"/>
          <w:sz w:val="28"/>
          <w:szCs w:val="28"/>
        </w:rPr>
        <w:t xml:space="preserve"> 40,0 млн</w:t>
      </w:r>
      <w:proofErr w:type="gramStart"/>
      <w:r w:rsidRPr="002637A8">
        <w:rPr>
          <w:rStyle w:val="FontStyle24"/>
          <w:sz w:val="28"/>
          <w:szCs w:val="28"/>
        </w:rPr>
        <w:t>.р</w:t>
      </w:r>
      <w:proofErr w:type="gramEnd"/>
      <w:r w:rsidRPr="002637A8">
        <w:rPr>
          <w:rStyle w:val="FontStyle24"/>
          <w:sz w:val="28"/>
          <w:szCs w:val="28"/>
        </w:rPr>
        <w:t>уб.</w:t>
      </w:r>
    </w:p>
    <w:sectPr w:rsidR="00BA56D9" w:rsidRPr="002637A8" w:rsidSect="002637A8">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37A8"/>
    <w:rsid w:val="001C5ACA"/>
    <w:rsid w:val="002637A8"/>
    <w:rsid w:val="00480D1C"/>
    <w:rsid w:val="00BA5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2637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2637A8"/>
    <w:rPr>
      <w:rFonts w:ascii="Times New Roman" w:hAnsi="Times New Roman" w:cs="Times New Roman"/>
      <w:color w:val="000000"/>
      <w:sz w:val="26"/>
      <w:szCs w:val="26"/>
    </w:rPr>
  </w:style>
  <w:style w:type="character" w:customStyle="1" w:styleId="FontStyle25">
    <w:name w:val="Font Style25"/>
    <w:basedOn w:val="a0"/>
    <w:uiPriority w:val="99"/>
    <w:rsid w:val="002637A8"/>
    <w:rPr>
      <w:rFonts w:ascii="Times New Roman" w:hAnsi="Times New Roman" w:cs="Times New Roman"/>
      <w:b/>
      <w:bCs/>
      <w:color w:val="000000"/>
      <w:sz w:val="26"/>
      <w:szCs w:val="26"/>
    </w:rPr>
  </w:style>
  <w:style w:type="character" w:styleId="a3">
    <w:name w:val="Hyperlink"/>
    <w:basedOn w:val="a0"/>
    <w:uiPriority w:val="99"/>
    <w:rsid w:val="002637A8"/>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http://www.khabarovskadm.ru/spoi't/citv_sport_mass_actions/svodnaya-tablitsa/" TargetMode="External"/><Relationship Id="rId4" Type="http://schemas.openxmlformats.org/officeDocument/2006/relationships/hyperlink" Target="http://www.gosuslugi.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3834</Words>
  <Characters>21858</Characters>
  <Application>Microsoft Office Word</Application>
  <DocSecurity>0</DocSecurity>
  <Lines>182</Lines>
  <Paragraphs>51</Paragraphs>
  <ScaleCrop>false</ScaleCrop>
  <Company>Microsoft</Company>
  <LinksUpToDate>false</LinksUpToDate>
  <CharactersWithSpaces>25641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3</cp:revision>
  <dcterms:created xsi:type="dcterms:W3CDTF">2016-03-23T14:04:00Z</dcterms:created>
  <dcterms:modified xsi:type="dcterms:W3CDTF">2016-03-28T12:46:00Z</dcterms:modified>
</cp:coreProperties>
</file>