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B0" w:rsidRDefault="008411B0" w:rsidP="008411B0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ТОМСК</w:t>
      </w:r>
    </w:p>
    <w:p w:rsidR="00DE07BF" w:rsidRPr="008411B0" w:rsidRDefault="00DE07BF" w:rsidP="008411B0">
      <w:pPr>
        <w:shd w:val="clear" w:color="auto" w:fill="FFFFFF"/>
        <w:jc w:val="both"/>
        <w:rPr>
          <w:b/>
          <w:sz w:val="28"/>
          <w:szCs w:val="28"/>
        </w:rPr>
      </w:pPr>
      <w:r w:rsidRPr="008411B0">
        <w:rPr>
          <w:b/>
          <w:color w:val="000000"/>
          <w:sz w:val="28"/>
          <w:szCs w:val="28"/>
        </w:rPr>
        <w:t>Что наиболее значительное удалось сделать в 2015 году?</w:t>
      </w:r>
    </w:p>
    <w:p w:rsidR="00DE07BF" w:rsidRPr="008411B0" w:rsidRDefault="00DE07BF" w:rsidP="008411B0">
      <w:pPr>
        <w:shd w:val="clear" w:color="auto" w:fill="FFFFFF"/>
        <w:jc w:val="both"/>
        <w:rPr>
          <w:sz w:val="28"/>
          <w:szCs w:val="28"/>
        </w:rPr>
      </w:pPr>
      <w:r w:rsidRPr="008411B0">
        <w:rPr>
          <w:color w:val="000000"/>
          <w:sz w:val="28"/>
          <w:szCs w:val="28"/>
        </w:rPr>
        <w:t>В 2015 году на территории муниципального образования «Город Томск», в соответствии с новым законодательством произошло лицензирование предпринимательской деятельности по управлению многоквартирными домами. Муниципальное образование «Город Томск» успешно прошло стадию лицензирования. С 01 мая 2015 года 63 организации, занимающиеся предпринимательской деятельностью по управлению многоквартирными домами получили лицензии на управление 1 845 многоквартирными домами, это 7,172 млн</w:t>
      </w:r>
      <w:r w:rsidR="008411B0">
        <w:rPr>
          <w:color w:val="000000"/>
          <w:sz w:val="28"/>
          <w:szCs w:val="28"/>
        </w:rPr>
        <w:t>.</w:t>
      </w:r>
      <w:r w:rsidRPr="008411B0">
        <w:rPr>
          <w:color w:val="000000"/>
          <w:sz w:val="28"/>
          <w:szCs w:val="28"/>
        </w:rPr>
        <w:t xml:space="preserve"> кв</w:t>
      </w:r>
      <w:proofErr w:type="gramStart"/>
      <w:r w:rsidRPr="008411B0">
        <w:rPr>
          <w:color w:val="000000"/>
          <w:sz w:val="28"/>
          <w:szCs w:val="28"/>
        </w:rPr>
        <w:t>.м</w:t>
      </w:r>
      <w:proofErr w:type="gramEnd"/>
      <w:r w:rsidRPr="008411B0">
        <w:rPr>
          <w:color w:val="000000"/>
          <w:sz w:val="28"/>
          <w:szCs w:val="28"/>
        </w:rPr>
        <w:t xml:space="preserve"> жилой площади и примерно 326 000 жителей нашего города.</w:t>
      </w:r>
    </w:p>
    <w:p w:rsidR="00DE07BF" w:rsidRPr="008411B0" w:rsidRDefault="00DE07BF" w:rsidP="008411B0">
      <w:pPr>
        <w:shd w:val="clear" w:color="auto" w:fill="FFFFFF"/>
        <w:jc w:val="both"/>
        <w:rPr>
          <w:sz w:val="28"/>
          <w:szCs w:val="28"/>
        </w:rPr>
      </w:pPr>
      <w:r w:rsidRPr="008411B0">
        <w:rPr>
          <w:color w:val="000000"/>
          <w:sz w:val="28"/>
          <w:szCs w:val="28"/>
        </w:rPr>
        <w:t>В рамках реализации различных программ капитального ремонта на территории муниципального образования «Город Томск» в 161 многоквартирном доме произведен капитальный ремонт общего имущества (117 МКД - за счет средств собственников, заказчик капитального ремонта Региональный оператор - Фонд капитального ремонта; 44 МКД, отремонтированы в рамках подпрограммы капитального ремонта многоквартирных домов, за счет бюджета муниципального образования «Город Томск»), это 658 636 кв</w:t>
      </w:r>
      <w:proofErr w:type="gramStart"/>
      <w:r w:rsidRPr="008411B0">
        <w:rPr>
          <w:color w:val="000000"/>
          <w:sz w:val="28"/>
          <w:szCs w:val="28"/>
        </w:rPr>
        <w:t>.м</w:t>
      </w:r>
      <w:proofErr w:type="gramEnd"/>
      <w:r w:rsidRPr="008411B0">
        <w:rPr>
          <w:color w:val="000000"/>
          <w:sz w:val="28"/>
          <w:szCs w:val="28"/>
        </w:rPr>
        <w:t xml:space="preserve"> жилой площади, благо в виде капитального ремонта получили около 29 938 жителей.</w:t>
      </w:r>
    </w:p>
    <w:p w:rsidR="00DE07BF" w:rsidRPr="008411B0" w:rsidRDefault="00DE07BF" w:rsidP="008411B0">
      <w:pPr>
        <w:shd w:val="clear" w:color="auto" w:fill="FFFFFF"/>
        <w:jc w:val="both"/>
        <w:rPr>
          <w:sz w:val="28"/>
          <w:szCs w:val="28"/>
        </w:rPr>
      </w:pPr>
      <w:proofErr w:type="gramStart"/>
      <w:r w:rsidRPr="008411B0">
        <w:rPr>
          <w:color w:val="000000"/>
          <w:sz w:val="28"/>
          <w:szCs w:val="28"/>
        </w:rPr>
        <w:t xml:space="preserve">Во исполнение мероприятий Плана по обеспечению реализации на территории муниципального образования «Город Томск» установленного Правилами предоставления коммунальных услуг собственникам и пользователям помещений в многоквартирных домах и жилых домах, утверждёнными постановлением Правительства Российской Федерации от 06.05.2011 № 354, порядка начисления и взимания платы за коммунальные услуги по водоснабжению и водоотведению, предоставляемые на </w:t>
      </w:r>
      <w:proofErr w:type="spellStart"/>
      <w:r w:rsidRPr="008411B0">
        <w:rPr>
          <w:color w:val="000000"/>
          <w:sz w:val="28"/>
          <w:szCs w:val="28"/>
        </w:rPr>
        <w:t>общедомовые</w:t>
      </w:r>
      <w:proofErr w:type="spellEnd"/>
      <w:r w:rsidRPr="008411B0">
        <w:rPr>
          <w:color w:val="000000"/>
          <w:sz w:val="28"/>
          <w:szCs w:val="28"/>
        </w:rPr>
        <w:t xml:space="preserve"> нужды, которые направлены на подготовку города к введению платы</w:t>
      </w:r>
      <w:proofErr w:type="gramEnd"/>
      <w:r w:rsidRPr="008411B0">
        <w:rPr>
          <w:color w:val="000000"/>
          <w:sz w:val="28"/>
          <w:szCs w:val="28"/>
        </w:rPr>
        <w:t xml:space="preserve"> за водопотребление </w:t>
      </w:r>
      <w:r w:rsidR="00E80649">
        <w:rPr>
          <w:color w:val="000000"/>
          <w:sz w:val="28"/>
          <w:szCs w:val="28"/>
        </w:rPr>
        <w:t>н</w:t>
      </w:r>
      <w:r w:rsidRPr="008411B0">
        <w:rPr>
          <w:color w:val="000000"/>
          <w:sz w:val="28"/>
          <w:szCs w:val="28"/>
        </w:rPr>
        <w:t>а ОДН была проделана следующая работа:</w:t>
      </w:r>
    </w:p>
    <w:p w:rsidR="00DE07BF" w:rsidRPr="008411B0" w:rsidRDefault="0035371E" w:rsidP="008411B0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E07BF" w:rsidRPr="008411B0">
        <w:rPr>
          <w:color w:val="000000"/>
          <w:sz w:val="28"/>
          <w:szCs w:val="28"/>
        </w:rPr>
        <w:t xml:space="preserve">100 % обеспеченность </w:t>
      </w:r>
      <w:proofErr w:type="spellStart"/>
      <w:r w:rsidR="00DE07BF" w:rsidRPr="008411B0">
        <w:rPr>
          <w:color w:val="000000"/>
          <w:sz w:val="28"/>
          <w:szCs w:val="28"/>
        </w:rPr>
        <w:t>общедомовыми</w:t>
      </w:r>
      <w:proofErr w:type="spellEnd"/>
      <w:r w:rsidR="00DE07BF" w:rsidRPr="008411B0">
        <w:rPr>
          <w:color w:val="000000"/>
          <w:sz w:val="28"/>
          <w:szCs w:val="28"/>
        </w:rPr>
        <w:t xml:space="preserve"> приборами учета воды в многоквартирных домах свыше 16 квартир;</w:t>
      </w:r>
    </w:p>
    <w:p w:rsidR="00DE07BF" w:rsidRPr="008411B0" w:rsidRDefault="00DE07BF" w:rsidP="008411B0">
      <w:pPr>
        <w:numPr>
          <w:ilvl w:val="0"/>
          <w:numId w:val="1"/>
        </w:numPr>
        <w:shd w:val="clear" w:color="auto" w:fill="FFFFFF"/>
        <w:tabs>
          <w:tab w:val="left" w:pos="893"/>
        </w:tabs>
        <w:jc w:val="both"/>
        <w:rPr>
          <w:color w:val="000000"/>
          <w:sz w:val="28"/>
          <w:szCs w:val="28"/>
        </w:rPr>
      </w:pPr>
      <w:r w:rsidRPr="008411B0">
        <w:rPr>
          <w:color w:val="000000"/>
          <w:sz w:val="28"/>
          <w:szCs w:val="28"/>
        </w:rPr>
        <w:t>развернута кампания по выявлению квартир с «пулевой» пропиской, в которых не установлены индивидуальные приборы учета. Сформированы комиссии, в составе которых работают сотрудники управляющих компаний, ЗАО «Томский расчетный центр», домовых комитетов, которые обследуют такие квартиры и составляют акты о фактическом количестве проживающих. К концу 2015 года обследовано бол</w:t>
      </w:r>
      <w:r w:rsidR="008411B0">
        <w:rPr>
          <w:color w:val="000000"/>
          <w:sz w:val="28"/>
          <w:szCs w:val="28"/>
        </w:rPr>
        <w:t>ее 6,6 тысяч квартир, из них в 6</w:t>
      </w:r>
      <w:r w:rsidRPr="008411B0">
        <w:rPr>
          <w:color w:val="000000"/>
          <w:sz w:val="28"/>
          <w:szCs w:val="28"/>
        </w:rPr>
        <w:t xml:space="preserve"> тысячах зафиксировано проживание более 10 тысяч человек.</w:t>
      </w:r>
    </w:p>
    <w:p w:rsidR="00DE07BF" w:rsidRPr="008411B0" w:rsidRDefault="00DE07BF" w:rsidP="008411B0">
      <w:pPr>
        <w:numPr>
          <w:ilvl w:val="0"/>
          <w:numId w:val="1"/>
        </w:numPr>
        <w:shd w:val="clear" w:color="auto" w:fill="FFFFFF"/>
        <w:tabs>
          <w:tab w:val="left" w:pos="893"/>
        </w:tabs>
        <w:jc w:val="both"/>
        <w:rPr>
          <w:color w:val="000000"/>
          <w:sz w:val="28"/>
          <w:szCs w:val="28"/>
        </w:rPr>
      </w:pPr>
      <w:r w:rsidRPr="008411B0">
        <w:rPr>
          <w:color w:val="000000"/>
          <w:sz w:val="28"/>
          <w:szCs w:val="28"/>
        </w:rPr>
        <w:t xml:space="preserve">в тестовом режиме </w:t>
      </w:r>
      <w:proofErr w:type="spellStart"/>
      <w:r w:rsidRPr="008411B0">
        <w:rPr>
          <w:color w:val="000000"/>
          <w:sz w:val="28"/>
          <w:szCs w:val="28"/>
        </w:rPr>
        <w:t>ресурсоснабжающие</w:t>
      </w:r>
      <w:proofErr w:type="spellEnd"/>
      <w:r w:rsidRPr="008411B0">
        <w:rPr>
          <w:color w:val="000000"/>
          <w:sz w:val="28"/>
          <w:szCs w:val="28"/>
        </w:rPr>
        <w:t xml:space="preserve"> организации ежемесячно производят расчет размера ОДН по водоснабжению по многоквартирным домам, представляя</w:t>
      </w:r>
    </w:p>
    <w:p w:rsidR="00DE07BF" w:rsidRPr="008411B0" w:rsidRDefault="00DE07BF" w:rsidP="008411B0">
      <w:pPr>
        <w:shd w:val="clear" w:color="auto" w:fill="FFFFFF"/>
        <w:jc w:val="both"/>
        <w:rPr>
          <w:sz w:val="28"/>
          <w:szCs w:val="28"/>
        </w:rPr>
      </w:pPr>
      <w:r w:rsidRPr="008411B0">
        <w:rPr>
          <w:color w:val="000000"/>
          <w:sz w:val="28"/>
          <w:szCs w:val="28"/>
        </w:rPr>
        <w:t>результаты рабочей группе, В домах с высоким коэффициентом на ОДН проводится всесторонний анализ, устраняются причины, проводится широкомасштабная разъяснительная работа среди жителей.</w:t>
      </w:r>
    </w:p>
    <w:p w:rsidR="00DE07BF" w:rsidRPr="008411B0" w:rsidRDefault="00DE07BF" w:rsidP="008411B0">
      <w:pPr>
        <w:shd w:val="clear" w:color="auto" w:fill="FFFFFF"/>
        <w:jc w:val="both"/>
        <w:rPr>
          <w:sz w:val="28"/>
          <w:szCs w:val="28"/>
        </w:rPr>
      </w:pPr>
      <w:r w:rsidRPr="008411B0">
        <w:rPr>
          <w:color w:val="000000"/>
          <w:sz w:val="28"/>
          <w:szCs w:val="28"/>
        </w:rPr>
        <w:t>Приказом Министерства энергетики Российской Федерации от 31.07.2015 №529 утверждена актуализация схемы теплоснабжения Города Томска до 2030 года.</w:t>
      </w:r>
    </w:p>
    <w:p w:rsidR="00DE07BF" w:rsidRPr="008411B0" w:rsidRDefault="00DE07BF" w:rsidP="008411B0">
      <w:pPr>
        <w:shd w:val="clear" w:color="auto" w:fill="FFFFFF"/>
        <w:jc w:val="both"/>
        <w:rPr>
          <w:sz w:val="28"/>
          <w:szCs w:val="28"/>
        </w:rPr>
      </w:pPr>
      <w:r w:rsidRPr="008411B0">
        <w:rPr>
          <w:color w:val="000000"/>
          <w:sz w:val="28"/>
          <w:szCs w:val="28"/>
        </w:rPr>
        <w:t>Постановлением администрации Города Томска от 16.10,2015 № 987 утверждена генеральная схема водоснабжения и водоотведения муниципального образования «Город Томск».</w:t>
      </w:r>
    </w:p>
    <w:p w:rsidR="00DE07BF" w:rsidRPr="008411B0" w:rsidRDefault="00DE07BF" w:rsidP="008411B0">
      <w:pPr>
        <w:shd w:val="clear" w:color="auto" w:fill="FFFFFF"/>
        <w:jc w:val="both"/>
        <w:rPr>
          <w:sz w:val="28"/>
          <w:szCs w:val="28"/>
        </w:rPr>
      </w:pPr>
      <w:r w:rsidRPr="008411B0">
        <w:rPr>
          <w:color w:val="000000"/>
          <w:sz w:val="28"/>
          <w:szCs w:val="28"/>
        </w:rPr>
        <w:t>Разработаны и утверждены правила эксплуатации и план действий по локализации опасных повреждений, аварийных ситуаций на гидротехнических сооружениях. Проводится ежегодное страхование гидротехнических сооружений, как опасных объектов, за причинение вреда в результате аварии на опасном объекте. Все объекты внесены в Российский регистр гидротехнических сооружений.</w:t>
      </w:r>
    </w:p>
    <w:p w:rsidR="008411B0" w:rsidRDefault="00DE07BF" w:rsidP="008411B0">
      <w:pPr>
        <w:shd w:val="clear" w:color="auto" w:fill="FFFFFF"/>
        <w:tabs>
          <w:tab w:val="left" w:pos="230"/>
        </w:tabs>
        <w:jc w:val="both"/>
        <w:rPr>
          <w:b/>
          <w:color w:val="000000"/>
          <w:sz w:val="28"/>
          <w:szCs w:val="28"/>
        </w:rPr>
      </w:pPr>
      <w:r w:rsidRPr="008411B0">
        <w:rPr>
          <w:b/>
          <w:color w:val="000000"/>
          <w:sz w:val="28"/>
          <w:szCs w:val="28"/>
        </w:rPr>
        <w:lastRenderedPageBreak/>
        <w:t>Какие успехи и достижения Ваших коллег из других городе» Вы бы особо отметили?</w:t>
      </w:r>
    </w:p>
    <w:p w:rsidR="00DE07BF" w:rsidRPr="008411B0" w:rsidRDefault="00DE07BF" w:rsidP="008411B0">
      <w:pPr>
        <w:shd w:val="clear" w:color="auto" w:fill="FFFFFF"/>
        <w:tabs>
          <w:tab w:val="left" w:pos="230"/>
        </w:tabs>
        <w:jc w:val="both"/>
        <w:rPr>
          <w:sz w:val="28"/>
          <w:szCs w:val="28"/>
        </w:rPr>
      </w:pPr>
      <w:r w:rsidRPr="008411B0">
        <w:rPr>
          <w:color w:val="000000"/>
          <w:sz w:val="28"/>
          <w:szCs w:val="28"/>
        </w:rPr>
        <w:t>Строительство сетей ливневой канализации в Красноярске.</w:t>
      </w:r>
    </w:p>
    <w:p w:rsidR="00DE07BF" w:rsidRPr="008411B0" w:rsidRDefault="00DE07BF" w:rsidP="008411B0">
      <w:pPr>
        <w:shd w:val="clear" w:color="auto" w:fill="FFFFFF"/>
        <w:jc w:val="both"/>
        <w:rPr>
          <w:sz w:val="28"/>
          <w:szCs w:val="28"/>
        </w:rPr>
      </w:pPr>
      <w:r w:rsidRPr="008411B0">
        <w:rPr>
          <w:color w:val="000000"/>
          <w:sz w:val="28"/>
          <w:szCs w:val="28"/>
        </w:rPr>
        <w:t>В рейтинге российских городов, комфортных для проживания, город Кемерово поднялся на 33 позиции, заняв 60-ю строчку.</w:t>
      </w:r>
    </w:p>
    <w:p w:rsidR="00DE07BF" w:rsidRPr="008411B0" w:rsidRDefault="00DE07BF" w:rsidP="008411B0">
      <w:pPr>
        <w:shd w:val="clear" w:color="auto" w:fill="FFFFFF"/>
        <w:tabs>
          <w:tab w:val="left" w:pos="230"/>
        </w:tabs>
        <w:jc w:val="both"/>
        <w:rPr>
          <w:b/>
          <w:sz w:val="28"/>
          <w:szCs w:val="28"/>
        </w:rPr>
      </w:pPr>
      <w:r w:rsidRPr="008411B0">
        <w:rPr>
          <w:b/>
          <w:color w:val="000000"/>
          <w:sz w:val="28"/>
          <w:szCs w:val="28"/>
        </w:rPr>
        <w:t>Какие наиболее трудные проблемы не удалось решить в прошедшем году?</w:t>
      </w:r>
    </w:p>
    <w:p w:rsidR="00DE07BF" w:rsidRPr="008411B0" w:rsidRDefault="00DE07BF" w:rsidP="008411B0">
      <w:pPr>
        <w:shd w:val="clear" w:color="auto" w:fill="FFFFFF"/>
        <w:jc w:val="both"/>
        <w:rPr>
          <w:sz w:val="28"/>
          <w:szCs w:val="28"/>
        </w:rPr>
      </w:pPr>
      <w:r w:rsidRPr="008411B0">
        <w:rPr>
          <w:color w:val="000000"/>
          <w:sz w:val="28"/>
          <w:szCs w:val="28"/>
        </w:rPr>
        <w:t xml:space="preserve">Одной из острых проблем города остаётся пропускная способность городских очистных сооружений </w:t>
      </w:r>
      <w:r w:rsidRPr="008411B0">
        <w:rPr>
          <w:iCs/>
          <w:color w:val="000000"/>
          <w:sz w:val="28"/>
          <w:szCs w:val="28"/>
        </w:rPr>
        <w:t xml:space="preserve">в </w:t>
      </w:r>
      <w:r w:rsidRPr="008411B0">
        <w:rPr>
          <w:color w:val="000000"/>
          <w:sz w:val="28"/>
          <w:szCs w:val="28"/>
        </w:rPr>
        <w:t xml:space="preserve">связи с ограниченностью в размещении сырого осадка в трёх </w:t>
      </w:r>
      <w:proofErr w:type="spellStart"/>
      <w:r w:rsidRPr="008411B0">
        <w:rPr>
          <w:color w:val="000000"/>
          <w:sz w:val="28"/>
          <w:szCs w:val="28"/>
        </w:rPr>
        <w:t>илонакопителях</w:t>
      </w:r>
      <w:proofErr w:type="spellEnd"/>
      <w:r w:rsidRPr="008411B0">
        <w:rPr>
          <w:color w:val="000000"/>
          <w:sz w:val="28"/>
          <w:szCs w:val="28"/>
        </w:rPr>
        <w:t xml:space="preserve">. Из имеющихся на очистных сооружениях трёх </w:t>
      </w:r>
      <w:proofErr w:type="spellStart"/>
      <w:r w:rsidRPr="008411B0">
        <w:rPr>
          <w:color w:val="000000"/>
          <w:sz w:val="28"/>
          <w:szCs w:val="28"/>
        </w:rPr>
        <w:t>илонакопителей</w:t>
      </w:r>
      <w:proofErr w:type="spellEnd"/>
      <w:r w:rsidRPr="008411B0">
        <w:rPr>
          <w:color w:val="000000"/>
          <w:sz w:val="28"/>
          <w:szCs w:val="28"/>
        </w:rPr>
        <w:t xml:space="preserve"> два заполнены полностью, третий заполнен на 90%. Если проблема удаления сырого осадка и избыточного активного ила не будет решена, то после заполнения третьего </w:t>
      </w:r>
      <w:proofErr w:type="spellStart"/>
      <w:r w:rsidRPr="008411B0">
        <w:rPr>
          <w:color w:val="000000"/>
          <w:sz w:val="28"/>
          <w:szCs w:val="28"/>
        </w:rPr>
        <w:t>илонакопитсля</w:t>
      </w:r>
      <w:proofErr w:type="spellEnd"/>
      <w:r w:rsidRPr="008411B0">
        <w:rPr>
          <w:color w:val="000000"/>
          <w:sz w:val="28"/>
          <w:szCs w:val="28"/>
        </w:rPr>
        <w:t xml:space="preserve"> очистные сооружения не смогут функционировать. По оценке специалистов и с учётом выполненных в 2014 году работ, третий </w:t>
      </w:r>
      <w:proofErr w:type="spellStart"/>
      <w:r w:rsidRPr="008411B0">
        <w:rPr>
          <w:color w:val="000000"/>
          <w:sz w:val="28"/>
          <w:szCs w:val="28"/>
        </w:rPr>
        <w:t>илонакопитель</w:t>
      </w:r>
      <w:proofErr w:type="spellEnd"/>
      <w:r w:rsidRPr="008411B0">
        <w:rPr>
          <w:color w:val="000000"/>
          <w:sz w:val="28"/>
          <w:szCs w:val="28"/>
        </w:rPr>
        <w:t xml:space="preserve"> будет полностью заполнен в течение ближайших 2-3 лет.</w:t>
      </w:r>
    </w:p>
    <w:p w:rsidR="00DE07BF" w:rsidRPr="008411B0" w:rsidRDefault="00DE07BF" w:rsidP="008411B0">
      <w:pPr>
        <w:shd w:val="clear" w:color="auto" w:fill="FFFFFF"/>
        <w:jc w:val="both"/>
        <w:rPr>
          <w:sz w:val="28"/>
          <w:szCs w:val="28"/>
        </w:rPr>
      </w:pPr>
      <w:r w:rsidRPr="008411B0">
        <w:rPr>
          <w:color w:val="000000"/>
          <w:sz w:val="28"/>
          <w:szCs w:val="28"/>
        </w:rPr>
        <w:t>В связи с дефицитом денежных средств не удалось включить в программы капитального ремонта все многоквартирные дома, нуждающиеся в таковом ремонте.</w:t>
      </w:r>
    </w:p>
    <w:p w:rsidR="00DE07BF" w:rsidRPr="008411B0" w:rsidRDefault="00DE07BF" w:rsidP="008411B0">
      <w:pPr>
        <w:shd w:val="clear" w:color="auto" w:fill="FFFFFF"/>
        <w:jc w:val="both"/>
        <w:rPr>
          <w:sz w:val="28"/>
          <w:szCs w:val="28"/>
        </w:rPr>
      </w:pPr>
      <w:r w:rsidRPr="008411B0">
        <w:rPr>
          <w:color w:val="000000"/>
          <w:sz w:val="28"/>
          <w:szCs w:val="28"/>
        </w:rPr>
        <w:t>Такая же проблема, недостаточного финансирования, не дает в полной мере реализовать вопросы, связанные с развитием инженерной инфраструктуры.</w:t>
      </w:r>
    </w:p>
    <w:p w:rsidR="00DE07BF" w:rsidRPr="008411B0" w:rsidRDefault="00DE07BF" w:rsidP="008411B0">
      <w:pPr>
        <w:shd w:val="clear" w:color="auto" w:fill="FFFFFF"/>
        <w:jc w:val="both"/>
        <w:rPr>
          <w:sz w:val="28"/>
          <w:szCs w:val="28"/>
        </w:rPr>
      </w:pPr>
      <w:r w:rsidRPr="008411B0">
        <w:rPr>
          <w:color w:val="000000"/>
          <w:sz w:val="28"/>
          <w:szCs w:val="28"/>
        </w:rPr>
        <w:t>Техническое состояние значительной части оборудования и сетей инженерно-технического обеспечения характеризуется высокой степенью износа.</w:t>
      </w:r>
    </w:p>
    <w:p w:rsidR="00DE07BF" w:rsidRPr="008411B0" w:rsidRDefault="00DE07BF" w:rsidP="008411B0">
      <w:pPr>
        <w:shd w:val="clear" w:color="auto" w:fill="FFFFFF"/>
        <w:jc w:val="both"/>
        <w:rPr>
          <w:sz w:val="28"/>
          <w:szCs w:val="28"/>
        </w:rPr>
      </w:pPr>
      <w:r w:rsidRPr="008411B0">
        <w:rPr>
          <w:color w:val="000000"/>
          <w:sz w:val="28"/>
          <w:szCs w:val="28"/>
        </w:rPr>
        <w:t>На данном этапе существуют несколько проблем, которые препятствуют объективному и справедливому начислению платы на ОДН. Во-первых, не решена проблема своевременной передачи показаний индивидуальных приборов учета в многоквартирных домах. Во-вторых, у трети потребителей отсутствуют индивидуальные приборы учета потребления воды, а фактический объем потребления нередко существенно превышает тот, что оплачивается согласно нормативам. В-третьих, обследованию подлежат более 7 тыс. квартир с «нулевой пропиской». Чем больше в доме таких квартир, тем выше риск высоких платежей на ОДН.</w:t>
      </w:r>
    </w:p>
    <w:p w:rsidR="00DE07BF" w:rsidRPr="008411B0" w:rsidRDefault="00DE07BF" w:rsidP="008411B0">
      <w:pPr>
        <w:shd w:val="clear" w:color="auto" w:fill="FFFFFF"/>
        <w:tabs>
          <w:tab w:val="left" w:pos="230"/>
        </w:tabs>
        <w:jc w:val="both"/>
        <w:rPr>
          <w:b/>
          <w:sz w:val="28"/>
          <w:szCs w:val="28"/>
        </w:rPr>
      </w:pPr>
      <w:r w:rsidRPr="008411B0">
        <w:rPr>
          <w:b/>
          <w:color w:val="000000"/>
          <w:sz w:val="28"/>
          <w:szCs w:val="28"/>
        </w:rPr>
        <w:t>Какие задачи стоят в 2016 году?</w:t>
      </w:r>
    </w:p>
    <w:p w:rsidR="00DE07BF" w:rsidRPr="008411B0" w:rsidRDefault="00DE07BF" w:rsidP="008411B0">
      <w:pPr>
        <w:shd w:val="clear" w:color="auto" w:fill="FFFFFF"/>
        <w:jc w:val="both"/>
        <w:rPr>
          <w:sz w:val="28"/>
          <w:szCs w:val="28"/>
        </w:rPr>
      </w:pPr>
      <w:r w:rsidRPr="008411B0">
        <w:rPr>
          <w:color w:val="000000"/>
          <w:sz w:val="28"/>
          <w:szCs w:val="28"/>
        </w:rPr>
        <w:t>Проведение капитального ремонта общего имущества многоквартирных домов.</w:t>
      </w:r>
    </w:p>
    <w:p w:rsidR="00DE07BF" w:rsidRPr="008411B0" w:rsidRDefault="00DE07BF" w:rsidP="008411B0">
      <w:pPr>
        <w:shd w:val="clear" w:color="auto" w:fill="FFFFFF"/>
        <w:jc w:val="both"/>
        <w:rPr>
          <w:sz w:val="28"/>
          <w:szCs w:val="28"/>
        </w:rPr>
      </w:pPr>
      <w:r w:rsidRPr="008411B0">
        <w:rPr>
          <w:color w:val="000000"/>
          <w:sz w:val="28"/>
          <w:szCs w:val="28"/>
        </w:rPr>
        <w:t>Введение ОДН на водоснабжение и водоотведение.</w:t>
      </w:r>
    </w:p>
    <w:p w:rsidR="00DE07BF" w:rsidRPr="008411B0" w:rsidRDefault="00DE07BF" w:rsidP="008411B0">
      <w:pPr>
        <w:shd w:val="clear" w:color="auto" w:fill="FFFFFF"/>
        <w:jc w:val="both"/>
        <w:rPr>
          <w:sz w:val="28"/>
          <w:szCs w:val="28"/>
        </w:rPr>
      </w:pPr>
      <w:r w:rsidRPr="008411B0">
        <w:rPr>
          <w:color w:val="000000"/>
          <w:sz w:val="28"/>
          <w:szCs w:val="28"/>
        </w:rPr>
        <w:t>Повышение качества муниципального жилищного контроля на территории муниципального образования «Город Томск».</w:t>
      </w:r>
    </w:p>
    <w:p w:rsidR="00DE07BF" w:rsidRPr="008411B0" w:rsidRDefault="00DE07BF" w:rsidP="008411B0">
      <w:pPr>
        <w:shd w:val="clear" w:color="auto" w:fill="FFFFFF"/>
        <w:jc w:val="both"/>
        <w:rPr>
          <w:sz w:val="28"/>
          <w:szCs w:val="28"/>
        </w:rPr>
      </w:pPr>
      <w:r w:rsidRPr="008411B0">
        <w:rPr>
          <w:color w:val="000000"/>
          <w:sz w:val="28"/>
          <w:szCs w:val="28"/>
        </w:rPr>
        <w:t>Выполнение мероприятий предусмотренных подпрограммой «Развитие инженерной инфраструктуры для обеспечения населения коммунальными услугами».</w:t>
      </w:r>
    </w:p>
    <w:p w:rsidR="00DE07BF" w:rsidRPr="008411B0" w:rsidRDefault="00DE07BF" w:rsidP="008411B0">
      <w:pPr>
        <w:shd w:val="clear" w:color="auto" w:fill="FFFFFF"/>
        <w:jc w:val="both"/>
        <w:rPr>
          <w:sz w:val="28"/>
          <w:szCs w:val="28"/>
        </w:rPr>
      </w:pPr>
      <w:r w:rsidRPr="008411B0">
        <w:rPr>
          <w:color w:val="000000"/>
          <w:sz w:val="28"/>
          <w:szCs w:val="28"/>
        </w:rPr>
        <w:t>Организация подготовки хозяйственного комплекса МО «Город Томск» к работе в отопительном сезоне 2016-2017 годов.</w:t>
      </w:r>
    </w:p>
    <w:p w:rsidR="00DE07BF" w:rsidRPr="008411B0" w:rsidRDefault="00DE07BF" w:rsidP="008411B0">
      <w:pPr>
        <w:shd w:val="clear" w:color="auto" w:fill="FFFFFF"/>
        <w:jc w:val="both"/>
        <w:rPr>
          <w:sz w:val="28"/>
          <w:szCs w:val="28"/>
        </w:rPr>
      </w:pPr>
      <w:r w:rsidRPr="008411B0">
        <w:rPr>
          <w:color w:val="000000"/>
          <w:sz w:val="28"/>
          <w:szCs w:val="28"/>
        </w:rPr>
        <w:t>Получение акта и паспорта готовности МО «Город Томск» к работе в отопительном периоде 2016-2017 годов.</w:t>
      </w:r>
    </w:p>
    <w:p w:rsidR="00DE07BF" w:rsidRPr="008411B0" w:rsidRDefault="00DE07BF" w:rsidP="008411B0">
      <w:pPr>
        <w:shd w:val="clear" w:color="auto" w:fill="FFFFFF"/>
        <w:jc w:val="both"/>
        <w:rPr>
          <w:sz w:val="28"/>
          <w:szCs w:val="28"/>
        </w:rPr>
      </w:pPr>
      <w:r w:rsidRPr="008411B0">
        <w:rPr>
          <w:color w:val="000000"/>
          <w:sz w:val="28"/>
          <w:szCs w:val="28"/>
        </w:rPr>
        <w:t>Разработка схемы ливневой канализации.</w:t>
      </w:r>
    </w:p>
    <w:p w:rsidR="00DE07BF" w:rsidRPr="008411B0" w:rsidRDefault="00DE07BF" w:rsidP="008411B0">
      <w:pPr>
        <w:shd w:val="clear" w:color="auto" w:fill="FFFFFF"/>
        <w:jc w:val="both"/>
        <w:rPr>
          <w:sz w:val="28"/>
          <w:szCs w:val="28"/>
        </w:rPr>
      </w:pPr>
      <w:r w:rsidRPr="008411B0">
        <w:rPr>
          <w:color w:val="000000"/>
          <w:sz w:val="28"/>
          <w:szCs w:val="28"/>
        </w:rPr>
        <w:t>Работа по очистке иловых карт (</w:t>
      </w:r>
      <w:proofErr w:type="spellStart"/>
      <w:r w:rsidRPr="008411B0">
        <w:rPr>
          <w:color w:val="000000"/>
          <w:sz w:val="28"/>
          <w:szCs w:val="28"/>
        </w:rPr>
        <w:t>илонакопителей</w:t>
      </w:r>
      <w:proofErr w:type="spellEnd"/>
      <w:r w:rsidRPr="008411B0">
        <w:rPr>
          <w:color w:val="000000"/>
          <w:sz w:val="28"/>
          <w:szCs w:val="28"/>
        </w:rPr>
        <w:t>) на городских очистных сооружениях.</w:t>
      </w:r>
    </w:p>
    <w:p w:rsidR="00DE07BF" w:rsidRPr="008411B0" w:rsidRDefault="00DE07BF" w:rsidP="008411B0">
      <w:pPr>
        <w:shd w:val="clear" w:color="auto" w:fill="FFFFFF"/>
        <w:jc w:val="both"/>
        <w:rPr>
          <w:sz w:val="28"/>
          <w:szCs w:val="28"/>
        </w:rPr>
      </w:pPr>
      <w:r w:rsidRPr="008411B0">
        <w:rPr>
          <w:color w:val="000000"/>
          <w:sz w:val="28"/>
          <w:szCs w:val="28"/>
        </w:rPr>
        <w:t>Проведение мероприятий на ГТС на период паводка.</w:t>
      </w:r>
    </w:p>
    <w:sectPr w:rsidR="00DE07BF" w:rsidRPr="008411B0" w:rsidSect="003B2277">
      <w:pgSz w:w="11909" w:h="16834" w:code="9"/>
      <w:pgMar w:top="845" w:right="567" w:bottom="357" w:left="567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F6A8A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7BF"/>
    <w:rsid w:val="0035371E"/>
    <w:rsid w:val="003B2277"/>
    <w:rsid w:val="008411B0"/>
    <w:rsid w:val="00DE07BF"/>
    <w:rsid w:val="00E80649"/>
    <w:rsid w:val="00F83C0E"/>
    <w:rsid w:val="00FF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897</Words>
  <Characters>5118</Characters>
  <Application>Microsoft Office Word</Application>
  <DocSecurity>0</DocSecurity>
  <Lines>42</Lines>
  <Paragraphs>12</Paragraphs>
  <ScaleCrop>false</ScaleCrop>
  <Company>Microsoft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5</cp:revision>
  <dcterms:created xsi:type="dcterms:W3CDTF">2016-03-12T09:25:00Z</dcterms:created>
  <dcterms:modified xsi:type="dcterms:W3CDTF">2016-03-22T11:53:00Z</dcterms:modified>
</cp:coreProperties>
</file>