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F1" w:rsidRDefault="00CC0DF1" w:rsidP="00DE59F7">
      <w:pPr>
        <w:shd w:val="clear" w:color="auto" w:fill="FFFFFF"/>
        <w:mirrorIndents/>
        <w:jc w:val="both"/>
        <w:rPr>
          <w:b/>
          <w:bCs/>
          <w:sz w:val="28"/>
          <w:szCs w:val="28"/>
        </w:rPr>
      </w:pPr>
      <w:r>
        <w:rPr>
          <w:b/>
          <w:bCs/>
          <w:sz w:val="28"/>
          <w:szCs w:val="28"/>
        </w:rPr>
        <w:t>БАРНАУЛ</w:t>
      </w:r>
    </w:p>
    <w:p w:rsidR="00D708AD" w:rsidRPr="00DE59F7" w:rsidRDefault="00D708AD" w:rsidP="00DE59F7">
      <w:pPr>
        <w:shd w:val="clear" w:color="auto" w:fill="FFFFFF"/>
        <w:mirrorIndents/>
        <w:jc w:val="both"/>
        <w:rPr>
          <w:sz w:val="28"/>
          <w:szCs w:val="28"/>
        </w:rPr>
      </w:pPr>
      <w:r w:rsidRPr="00DE59F7">
        <w:rPr>
          <w:b/>
          <w:bCs/>
          <w:sz w:val="28"/>
          <w:szCs w:val="28"/>
        </w:rPr>
        <w:t>Жилищно-коммунальное хозяйство.</w:t>
      </w:r>
    </w:p>
    <w:p w:rsidR="00D708AD" w:rsidRPr="00DE59F7" w:rsidRDefault="00D708AD" w:rsidP="00DE59F7">
      <w:pPr>
        <w:shd w:val="clear" w:color="auto" w:fill="FFFFFF"/>
        <w:mirrorIndents/>
        <w:jc w:val="both"/>
        <w:rPr>
          <w:sz w:val="28"/>
          <w:szCs w:val="28"/>
        </w:rPr>
      </w:pPr>
      <w:r w:rsidRPr="00DE59F7">
        <w:rPr>
          <w:b/>
          <w:bCs/>
          <w:sz w:val="28"/>
          <w:szCs w:val="28"/>
        </w:rPr>
        <w:t>Подготовка городского хозяйства к работе в зимний период.</w:t>
      </w:r>
    </w:p>
    <w:p w:rsidR="00D708AD" w:rsidRPr="00DE59F7" w:rsidRDefault="00D708AD" w:rsidP="00DE59F7">
      <w:pPr>
        <w:shd w:val="clear" w:color="auto" w:fill="FFFFFF"/>
        <w:mirrorIndents/>
        <w:jc w:val="both"/>
        <w:rPr>
          <w:sz w:val="28"/>
          <w:szCs w:val="28"/>
        </w:rPr>
      </w:pPr>
      <w:r w:rsidRPr="00DE59F7">
        <w:rPr>
          <w:sz w:val="28"/>
          <w:szCs w:val="28"/>
        </w:rPr>
        <w:t>Для подготовки городского хозяйства к работе в зимних условиях были разработаны и утверждены планы капитального ремонта сетей и оборудования, организована работа штабов и комиссии по оценке готовности. В целом объем капитального ремонта остается на уровне прошлого года, исключение составляют тепловые сети. Их объем снизился в 2 раза. Это связано с уменьшением финансирования из городского бюджета, а также ежегодным снижением протяженности отремонтированных сетей теплоснабжающими организациями за счет тарифа (2013 - 2,3 км, 2014 - 1 км, 2015-1 км магистральных сетей).</w:t>
      </w:r>
    </w:p>
    <w:p w:rsidR="00D708AD" w:rsidRPr="00DE59F7" w:rsidRDefault="00D708AD" w:rsidP="00DE59F7">
      <w:pPr>
        <w:shd w:val="clear" w:color="auto" w:fill="FFFFFF"/>
        <w:mirrorIndents/>
        <w:jc w:val="both"/>
        <w:rPr>
          <w:sz w:val="28"/>
          <w:szCs w:val="28"/>
        </w:rPr>
      </w:pPr>
      <w:r w:rsidRPr="00DE59F7">
        <w:rPr>
          <w:sz w:val="28"/>
          <w:szCs w:val="28"/>
        </w:rPr>
        <w:t>Высокий уровень износа трубопроводов отражается на надежности подачи услуг потребителям. Наблюдается ежегодный рост количества повреждений на сетях теплоснабжения, в 2015 году зафиксировано увеличение количества повреждений на 36%. На сетях водоснабжения и водоотведения аварийные ситуации возникают регулярно, однако отмечается ежегодное снижение показателя аварийности. Наименьшее количество отключений наблюдается на предприятиях электроэнергетики.</w:t>
      </w:r>
    </w:p>
    <w:p w:rsidR="00D708AD" w:rsidRPr="00DE59F7" w:rsidRDefault="00D708AD" w:rsidP="00DE59F7">
      <w:pPr>
        <w:shd w:val="clear" w:color="auto" w:fill="FFFFFF"/>
        <w:mirrorIndents/>
        <w:jc w:val="both"/>
        <w:rPr>
          <w:sz w:val="28"/>
          <w:szCs w:val="28"/>
        </w:rPr>
      </w:pPr>
      <w:r w:rsidRPr="00DE59F7">
        <w:rPr>
          <w:sz w:val="28"/>
          <w:szCs w:val="28"/>
        </w:rPr>
        <w:t>В связи с этим администрацией города ежегодно направляются средства на ремонт объектов коммунального хозяйства. Для снижения уровня износа необходимо ежегодное проведение капитального ремонта не менее 33 км водопровода, 19 км канализации, 30 км сетей теплоснабжения. Было отремонтировано 83 объекта, в том числе 59 линейных протяженностью 12 335 км.</w:t>
      </w:r>
    </w:p>
    <w:p w:rsidR="00D708AD" w:rsidRPr="00DE59F7" w:rsidRDefault="00D708AD" w:rsidP="00DE59F7">
      <w:pPr>
        <w:shd w:val="clear" w:color="auto" w:fill="FFFFFF"/>
        <w:mirrorIndents/>
        <w:jc w:val="both"/>
        <w:rPr>
          <w:sz w:val="28"/>
          <w:szCs w:val="28"/>
        </w:rPr>
      </w:pPr>
      <w:r w:rsidRPr="00DE59F7">
        <w:rPr>
          <w:sz w:val="28"/>
          <w:szCs w:val="28"/>
        </w:rPr>
        <w:t>За счет средств тарифа предприятиям</w:t>
      </w:r>
      <w:proofErr w:type="gramStart"/>
      <w:r w:rsidRPr="00DE59F7">
        <w:rPr>
          <w:sz w:val="28"/>
          <w:szCs w:val="28"/>
        </w:rPr>
        <w:t>и ООО</w:t>
      </w:r>
      <w:proofErr w:type="gramEnd"/>
      <w:r w:rsidRPr="00DE59F7">
        <w:rPr>
          <w:sz w:val="28"/>
          <w:szCs w:val="28"/>
        </w:rPr>
        <w:t xml:space="preserve"> «БАРНАУЛЬСКИЙ ВОДОКАНАЛ», ООО «</w:t>
      </w:r>
      <w:proofErr w:type="spellStart"/>
      <w:r w:rsidRPr="00DE59F7">
        <w:rPr>
          <w:sz w:val="28"/>
          <w:szCs w:val="28"/>
        </w:rPr>
        <w:t>Барнаульская</w:t>
      </w:r>
      <w:proofErr w:type="spellEnd"/>
      <w:r w:rsidRPr="00DE59F7">
        <w:rPr>
          <w:sz w:val="28"/>
          <w:szCs w:val="28"/>
        </w:rPr>
        <w:t xml:space="preserve"> сетевая компания», МУП «Энергетик», ОАО «</w:t>
      </w:r>
      <w:proofErr w:type="spellStart"/>
      <w:r w:rsidRPr="00DE59F7">
        <w:rPr>
          <w:sz w:val="28"/>
          <w:szCs w:val="28"/>
        </w:rPr>
        <w:t>Барнаульская</w:t>
      </w:r>
      <w:proofErr w:type="spellEnd"/>
      <w:r w:rsidRPr="00DE59F7">
        <w:rPr>
          <w:sz w:val="28"/>
          <w:szCs w:val="28"/>
        </w:rPr>
        <w:t xml:space="preserve"> </w:t>
      </w:r>
      <w:proofErr w:type="spellStart"/>
      <w:r w:rsidRPr="00DE59F7">
        <w:rPr>
          <w:sz w:val="28"/>
          <w:szCs w:val="28"/>
        </w:rPr>
        <w:t>теплосетевая</w:t>
      </w:r>
      <w:proofErr w:type="spellEnd"/>
      <w:r w:rsidRPr="00DE59F7">
        <w:rPr>
          <w:sz w:val="28"/>
          <w:szCs w:val="28"/>
        </w:rPr>
        <w:t xml:space="preserve"> компания» выполнены работы по ремонту сетей и оборудования на сумму 117 млн. рублей.</w:t>
      </w:r>
    </w:p>
    <w:p w:rsidR="00D708AD" w:rsidRPr="00DE59F7" w:rsidRDefault="00D708AD" w:rsidP="00DE59F7">
      <w:pPr>
        <w:shd w:val="clear" w:color="auto" w:fill="FFFFFF"/>
        <w:mirrorIndents/>
        <w:jc w:val="both"/>
        <w:rPr>
          <w:sz w:val="28"/>
          <w:szCs w:val="28"/>
        </w:rPr>
      </w:pPr>
      <w:r w:rsidRPr="00DE59F7">
        <w:rPr>
          <w:sz w:val="28"/>
          <w:szCs w:val="28"/>
        </w:rPr>
        <w:t>Общий объем капитальных ремонтов сетей составил: 11,2 км тепловых, 4 км водопроводных, 2,1 км сетей водоотведения. В ходе аварийных ситуаций в течение года было заменено 7,1 км трубопроводов отопления и 3,2 км водоснабжения.</w:t>
      </w:r>
    </w:p>
    <w:p w:rsidR="00D708AD" w:rsidRPr="00DE59F7" w:rsidRDefault="00D708AD" w:rsidP="00DE59F7">
      <w:pPr>
        <w:shd w:val="clear" w:color="auto" w:fill="FFFFFF"/>
        <w:mirrorIndents/>
        <w:jc w:val="both"/>
        <w:rPr>
          <w:sz w:val="28"/>
          <w:szCs w:val="28"/>
        </w:rPr>
      </w:pPr>
      <w:r w:rsidRPr="00DE59F7">
        <w:rPr>
          <w:sz w:val="28"/>
          <w:szCs w:val="28"/>
        </w:rPr>
        <w:t>В 2015 году завершена реализация инвестиционной программ</w:t>
      </w:r>
      <w:proofErr w:type="gramStart"/>
      <w:r w:rsidRPr="00DE59F7">
        <w:rPr>
          <w:sz w:val="28"/>
          <w:szCs w:val="28"/>
        </w:rPr>
        <w:t>ы ООО</w:t>
      </w:r>
      <w:proofErr w:type="gramEnd"/>
      <w:r w:rsidRPr="00DE59F7">
        <w:rPr>
          <w:sz w:val="28"/>
          <w:szCs w:val="28"/>
        </w:rPr>
        <w:t xml:space="preserve"> «БАРНАУЛЬСКИЙ ВОДОКАНАЛ», за 9 лет программа исполнена на 60%. Невыполненные объекты были включены в новую программу, разработка которой была одной из главных задач на 2015 год. В настоящее время программа утверждена на период с 2016 по 2020 годы, основными ее направлениями стали модернизация очистных сооружений и повышение надежности работы сетей и оборудования.</w:t>
      </w:r>
    </w:p>
    <w:p w:rsidR="00D708AD" w:rsidRPr="00DE59F7" w:rsidRDefault="00D708AD" w:rsidP="00DE59F7">
      <w:pPr>
        <w:shd w:val="clear" w:color="auto" w:fill="FFFFFF"/>
        <w:mirrorIndents/>
        <w:jc w:val="both"/>
        <w:rPr>
          <w:sz w:val="28"/>
          <w:szCs w:val="28"/>
        </w:rPr>
      </w:pPr>
      <w:r w:rsidRPr="00DE59F7">
        <w:rPr>
          <w:sz w:val="28"/>
          <w:szCs w:val="28"/>
        </w:rPr>
        <w:t>Инвестиционная программа ООО «</w:t>
      </w:r>
      <w:proofErr w:type="spellStart"/>
      <w:r w:rsidRPr="00DE59F7">
        <w:rPr>
          <w:sz w:val="28"/>
          <w:szCs w:val="28"/>
        </w:rPr>
        <w:t>Барнаульская</w:t>
      </w:r>
      <w:proofErr w:type="spellEnd"/>
      <w:r w:rsidRPr="00DE59F7">
        <w:rPr>
          <w:sz w:val="28"/>
          <w:szCs w:val="28"/>
        </w:rPr>
        <w:t xml:space="preserve"> сетевая компания» предусматривает освоение 70 </w:t>
      </w:r>
      <w:proofErr w:type="spellStart"/>
      <w:r w:rsidRPr="00DE59F7">
        <w:rPr>
          <w:sz w:val="28"/>
          <w:szCs w:val="28"/>
        </w:rPr>
        <w:t>млн</w:t>
      </w:r>
      <w:proofErr w:type="spellEnd"/>
      <w:proofErr w:type="gramStart"/>
      <w:r w:rsidRPr="00DE59F7">
        <w:rPr>
          <w:sz w:val="28"/>
          <w:szCs w:val="28"/>
        </w:rPr>
        <w:t xml:space="preserve"> .</w:t>
      </w:r>
      <w:proofErr w:type="gramEnd"/>
      <w:r w:rsidRPr="00DE59F7">
        <w:rPr>
          <w:sz w:val="28"/>
          <w:szCs w:val="28"/>
        </w:rPr>
        <w:t>рублей на реконструкцию подстанции «Кристалл» для обеспечения перераспределения подключенной нагрузки и уменьшения дефицита мощности в кварталах 2009, 2009а, 2010 и установку автоматических систем учета и контроля электроэнергии на трансформаторных подстанциях. В этом году система контроля и учета установлена на 90 объектах (5 млн</w:t>
      </w:r>
      <w:proofErr w:type="gramStart"/>
      <w:r w:rsidRPr="00DE59F7">
        <w:rPr>
          <w:sz w:val="28"/>
          <w:szCs w:val="28"/>
        </w:rPr>
        <w:t>.р</w:t>
      </w:r>
      <w:proofErr w:type="gramEnd"/>
      <w:r w:rsidRPr="00DE59F7">
        <w:rPr>
          <w:sz w:val="28"/>
          <w:szCs w:val="28"/>
        </w:rPr>
        <w:t xml:space="preserve">уб.). На подстанции «Кристалл» выполнены работы по реконструкции открытого и закрытого распределительных устройств, заключены договоры на поставку оборудования, завершение намечено на 2016 год. В ходе работ по подключению объектов нового строительства проложено 50 км кабельных линий и </w:t>
      </w:r>
      <w:r w:rsidRPr="00DE59F7">
        <w:rPr>
          <w:sz w:val="28"/>
          <w:szCs w:val="28"/>
        </w:rPr>
        <w:lastRenderedPageBreak/>
        <w:t>27 трансформаторных подстанций общей мощностью 31 МВт, затраты составили более 100 млн</w:t>
      </w:r>
      <w:proofErr w:type="gramStart"/>
      <w:r w:rsidRPr="00DE59F7">
        <w:rPr>
          <w:sz w:val="28"/>
          <w:szCs w:val="28"/>
        </w:rPr>
        <w:t>.р</w:t>
      </w:r>
      <w:proofErr w:type="gramEnd"/>
      <w:r w:rsidRPr="00DE59F7">
        <w:rPr>
          <w:sz w:val="28"/>
          <w:szCs w:val="28"/>
        </w:rPr>
        <w:t>уб.</w:t>
      </w:r>
    </w:p>
    <w:p w:rsidR="00D708AD" w:rsidRPr="00DE59F7" w:rsidRDefault="00D708AD" w:rsidP="00DE59F7">
      <w:pPr>
        <w:shd w:val="clear" w:color="auto" w:fill="FFFFFF"/>
        <w:mirrorIndents/>
        <w:jc w:val="both"/>
        <w:rPr>
          <w:sz w:val="28"/>
          <w:szCs w:val="28"/>
        </w:rPr>
      </w:pPr>
      <w:r w:rsidRPr="00DE59F7">
        <w:rPr>
          <w:sz w:val="28"/>
          <w:szCs w:val="28"/>
        </w:rPr>
        <w:t>В 2015 году нашла свое решение проблема альтернативного теплоснабжения жилых домов, отапливаемых ведомственными котельными, руководство которых заявило о выводе их из эксплуатации в соответствии с действующим законодательством. По всем объектам найдены технические решения, проведена подготовительная работа. Они будут реализованы в 2016 году.</w:t>
      </w:r>
    </w:p>
    <w:p w:rsidR="00D708AD" w:rsidRPr="00DE59F7" w:rsidRDefault="00D708AD" w:rsidP="00DE59F7">
      <w:pPr>
        <w:shd w:val="clear" w:color="auto" w:fill="FFFFFF"/>
        <w:mirrorIndents/>
        <w:jc w:val="both"/>
        <w:rPr>
          <w:sz w:val="28"/>
          <w:szCs w:val="28"/>
        </w:rPr>
      </w:pPr>
      <w:r w:rsidRPr="00DE59F7">
        <w:rPr>
          <w:sz w:val="28"/>
          <w:szCs w:val="28"/>
        </w:rPr>
        <w:t>С целью комплексного подхода к проблемам снабжения населения и предприятий города электрической энергией разрабатывается схема электроснабжения города Барнаула. Этот новый документ, который планируется разработать в конце 2016 года, наряду со схемами тепло-, водоснабжения и водоотведения станет основополагающим материалом для комплексного развития инженерной инфраструктуры.</w:t>
      </w:r>
    </w:p>
    <w:p w:rsidR="00D708AD" w:rsidRPr="00DE59F7" w:rsidRDefault="00D708AD" w:rsidP="00DE59F7">
      <w:pPr>
        <w:shd w:val="clear" w:color="auto" w:fill="FFFFFF"/>
        <w:mirrorIndents/>
        <w:jc w:val="both"/>
        <w:rPr>
          <w:sz w:val="28"/>
          <w:szCs w:val="28"/>
        </w:rPr>
      </w:pPr>
      <w:r w:rsidRPr="00DE59F7">
        <w:rPr>
          <w:sz w:val="28"/>
          <w:szCs w:val="28"/>
        </w:rPr>
        <w:t>Одной из главных задач на 2016 год станет актуализация схемы теплоснабжения города. Эта необходимость вызвана требованием действующего законодательства и рядом изменений в системе теплоснабжения. В обновленной схеме помимо прочего будут отражены новые кварталы перспективной застройки, восстановлена работоспособность электронной модели.</w:t>
      </w:r>
    </w:p>
    <w:p w:rsidR="00D708AD" w:rsidRPr="00DE59F7" w:rsidRDefault="00D708AD" w:rsidP="00DE59F7">
      <w:pPr>
        <w:shd w:val="clear" w:color="auto" w:fill="FFFFFF"/>
        <w:mirrorIndents/>
        <w:jc w:val="both"/>
        <w:rPr>
          <w:sz w:val="28"/>
          <w:szCs w:val="28"/>
        </w:rPr>
      </w:pPr>
      <w:r w:rsidRPr="00DE59F7">
        <w:rPr>
          <w:sz w:val="28"/>
          <w:szCs w:val="28"/>
        </w:rPr>
        <w:t xml:space="preserve">Учитывая острую необходимость </w:t>
      </w:r>
      <w:proofErr w:type="gramStart"/>
      <w:r w:rsidRPr="00DE59F7">
        <w:rPr>
          <w:sz w:val="28"/>
          <w:szCs w:val="28"/>
        </w:rPr>
        <w:t>решения</w:t>
      </w:r>
      <w:proofErr w:type="gramEnd"/>
      <w:r w:rsidRPr="00DE59F7">
        <w:rPr>
          <w:sz w:val="28"/>
          <w:szCs w:val="28"/>
        </w:rPr>
        <w:t xml:space="preserve"> как проблем водоснабжения пригорода, так и других проблем в коммунальном комплексе, наличие разработанных схем водоснабжения и теплоснабжения города, в настоящее время разрабатывается программа развития систем инженерной инфраструктуры города. Данная программа будет охватывать мероприятия по проведению капитального ремонта, модернизации и проектированию объектов всех систем жизнеобеспечения. Начало ее реализации намечено на 2017 год.</w:t>
      </w:r>
    </w:p>
    <w:p w:rsidR="00D708AD" w:rsidRPr="00DE59F7" w:rsidRDefault="00D708AD" w:rsidP="00DE59F7">
      <w:pPr>
        <w:shd w:val="clear" w:color="auto" w:fill="FFFFFF"/>
        <w:mirrorIndents/>
        <w:jc w:val="both"/>
        <w:rPr>
          <w:sz w:val="28"/>
          <w:szCs w:val="28"/>
        </w:rPr>
      </w:pPr>
      <w:r w:rsidRPr="00DE59F7">
        <w:rPr>
          <w:b/>
          <w:bCs/>
          <w:sz w:val="28"/>
          <w:szCs w:val="28"/>
        </w:rPr>
        <w:t>Газификация.</w:t>
      </w:r>
    </w:p>
    <w:p w:rsidR="00D708AD" w:rsidRPr="00DE59F7" w:rsidRDefault="00D708AD" w:rsidP="00DE59F7">
      <w:pPr>
        <w:shd w:val="clear" w:color="auto" w:fill="FFFFFF"/>
        <w:mirrorIndents/>
        <w:jc w:val="both"/>
        <w:rPr>
          <w:sz w:val="28"/>
          <w:szCs w:val="28"/>
        </w:rPr>
      </w:pPr>
      <w:r w:rsidRPr="00DE59F7">
        <w:rPr>
          <w:sz w:val="28"/>
          <w:szCs w:val="28"/>
        </w:rPr>
        <w:t>Газификация остается одной из остро востребованных отраслей городского хозяйства. Работа по газификации города Барнаула осуществляется в соответствии с муниципальной программой «Газификация города Барнаула на 2015-2018 годы».</w:t>
      </w:r>
    </w:p>
    <w:p w:rsidR="00D708AD" w:rsidRPr="00DE59F7" w:rsidRDefault="00D708AD" w:rsidP="00DE59F7">
      <w:pPr>
        <w:shd w:val="clear" w:color="auto" w:fill="FFFFFF"/>
        <w:mirrorIndents/>
        <w:jc w:val="both"/>
        <w:rPr>
          <w:sz w:val="28"/>
          <w:szCs w:val="28"/>
        </w:rPr>
      </w:pPr>
      <w:r w:rsidRPr="00DE59F7">
        <w:rPr>
          <w:sz w:val="28"/>
          <w:szCs w:val="28"/>
        </w:rPr>
        <w:t>Объем привлеченных внебюджетных средств в 2015 году составил 96 млн. руб., общий объем средств — 113,6 млн</w:t>
      </w:r>
      <w:proofErr w:type="gramStart"/>
      <w:r w:rsidRPr="00DE59F7">
        <w:rPr>
          <w:sz w:val="28"/>
          <w:szCs w:val="28"/>
        </w:rPr>
        <w:t>.р</w:t>
      </w:r>
      <w:proofErr w:type="gramEnd"/>
      <w:r w:rsidRPr="00DE59F7">
        <w:rPr>
          <w:sz w:val="28"/>
          <w:szCs w:val="28"/>
        </w:rPr>
        <w:t>уб.</w:t>
      </w:r>
    </w:p>
    <w:p w:rsidR="00D708AD" w:rsidRPr="00DE59F7" w:rsidRDefault="00D708AD" w:rsidP="00DE59F7">
      <w:pPr>
        <w:shd w:val="clear" w:color="auto" w:fill="FFFFFF"/>
        <w:mirrorIndents/>
        <w:jc w:val="both"/>
        <w:rPr>
          <w:sz w:val="28"/>
          <w:szCs w:val="28"/>
        </w:rPr>
      </w:pPr>
      <w:r w:rsidRPr="00DE59F7">
        <w:rPr>
          <w:sz w:val="28"/>
          <w:szCs w:val="28"/>
        </w:rPr>
        <w:t>На использование природного газа в 2015 году планировалось перевести 2040 квартир, фактически за отчетный период переведено на природный газ 2179 квартир</w:t>
      </w:r>
    </w:p>
    <w:p w:rsidR="00D708AD" w:rsidRPr="00DE59F7" w:rsidRDefault="00D708AD" w:rsidP="00DE59F7">
      <w:pPr>
        <w:shd w:val="clear" w:color="auto" w:fill="FFFFFF"/>
        <w:mirrorIndents/>
        <w:jc w:val="both"/>
        <w:rPr>
          <w:sz w:val="28"/>
          <w:szCs w:val="28"/>
        </w:rPr>
      </w:pPr>
      <w:r w:rsidRPr="00DE59F7">
        <w:rPr>
          <w:sz w:val="28"/>
          <w:szCs w:val="28"/>
        </w:rPr>
        <w:t>(106,8%).</w:t>
      </w:r>
    </w:p>
    <w:p w:rsidR="00D708AD" w:rsidRPr="00DE59F7" w:rsidRDefault="00D708AD" w:rsidP="00DE59F7">
      <w:pPr>
        <w:shd w:val="clear" w:color="auto" w:fill="FFFFFF"/>
        <w:mirrorIndents/>
        <w:jc w:val="both"/>
        <w:rPr>
          <w:sz w:val="28"/>
          <w:szCs w:val="28"/>
        </w:rPr>
      </w:pPr>
      <w:r w:rsidRPr="00DE59F7">
        <w:rPr>
          <w:sz w:val="28"/>
          <w:szCs w:val="28"/>
        </w:rPr>
        <w:t>На 100% выполнен план газификации котельных: за отчетный период заработали на природном газе 26 единиц котельных и отопительных устройств различной мощности и назначения.</w:t>
      </w:r>
    </w:p>
    <w:p w:rsidR="00D708AD" w:rsidRPr="00DE59F7" w:rsidRDefault="00D708AD" w:rsidP="00DE59F7">
      <w:pPr>
        <w:shd w:val="clear" w:color="auto" w:fill="FFFFFF"/>
        <w:mirrorIndents/>
        <w:jc w:val="both"/>
        <w:rPr>
          <w:sz w:val="28"/>
          <w:szCs w:val="28"/>
        </w:rPr>
      </w:pPr>
      <w:r w:rsidRPr="00DE59F7">
        <w:rPr>
          <w:sz w:val="28"/>
          <w:szCs w:val="28"/>
        </w:rPr>
        <w:t>Построено и введено в эксплуатацию 86,9 км газораспределительных сетей. Увеличение протяженности произошло за счет активности жителей в подключении к существующим газопроводам.</w:t>
      </w:r>
    </w:p>
    <w:p w:rsidR="00D708AD" w:rsidRPr="00DE59F7" w:rsidRDefault="00D708AD" w:rsidP="00DE59F7">
      <w:pPr>
        <w:shd w:val="clear" w:color="auto" w:fill="FFFFFF"/>
        <w:mirrorIndents/>
        <w:jc w:val="both"/>
        <w:rPr>
          <w:sz w:val="28"/>
          <w:szCs w:val="28"/>
        </w:rPr>
      </w:pPr>
      <w:r w:rsidRPr="00DE59F7">
        <w:rPr>
          <w:sz w:val="28"/>
          <w:szCs w:val="28"/>
        </w:rPr>
        <w:t xml:space="preserve">По состоянию на конец текущего года общий уровень газификации жилья должен был составить 25,66%, в настоящее </w:t>
      </w:r>
      <w:proofErr w:type="gramStart"/>
      <w:r w:rsidRPr="00DE59F7">
        <w:rPr>
          <w:sz w:val="28"/>
          <w:szCs w:val="28"/>
        </w:rPr>
        <w:t>время</w:t>
      </w:r>
      <w:proofErr w:type="gramEnd"/>
      <w:r w:rsidRPr="00DE59F7">
        <w:rPr>
          <w:sz w:val="28"/>
          <w:szCs w:val="28"/>
        </w:rPr>
        <w:t xml:space="preserve"> данный показатель достигнут с превышением и составляет 25,72%, всего подключено к природному газу 67877 квартир. Общий уровень газификации муниципальных котельных достиг 45,2%, на природный газ переведено 19 угольных котельных.</w:t>
      </w:r>
    </w:p>
    <w:p w:rsidR="00D708AD" w:rsidRPr="00DE59F7" w:rsidRDefault="00D708AD" w:rsidP="00DE59F7">
      <w:pPr>
        <w:shd w:val="clear" w:color="auto" w:fill="FFFFFF"/>
        <w:mirrorIndents/>
        <w:jc w:val="both"/>
        <w:rPr>
          <w:sz w:val="28"/>
          <w:szCs w:val="28"/>
        </w:rPr>
      </w:pPr>
      <w:r w:rsidRPr="00DE59F7">
        <w:rPr>
          <w:sz w:val="28"/>
          <w:szCs w:val="28"/>
        </w:rPr>
        <w:t xml:space="preserve">В течение 2015 года продолжалась реализация крупных проектов газификации </w:t>
      </w:r>
      <w:r w:rsidRPr="00DE59F7">
        <w:rPr>
          <w:sz w:val="28"/>
          <w:szCs w:val="28"/>
        </w:rPr>
        <w:lastRenderedPageBreak/>
        <w:t>города.</w:t>
      </w:r>
    </w:p>
    <w:p w:rsidR="00D708AD" w:rsidRPr="00DE59F7" w:rsidRDefault="00D708AD" w:rsidP="00DE59F7">
      <w:pPr>
        <w:shd w:val="clear" w:color="auto" w:fill="FFFFFF"/>
        <w:mirrorIndents/>
        <w:jc w:val="both"/>
        <w:rPr>
          <w:sz w:val="28"/>
          <w:szCs w:val="28"/>
        </w:rPr>
      </w:pPr>
      <w:r w:rsidRPr="00DE59F7">
        <w:rPr>
          <w:sz w:val="28"/>
          <w:szCs w:val="28"/>
        </w:rPr>
        <w:t>Согласно Программы в 2015 году началось строительство системы газоснабжения земельных участков, выделенных для строительства домов многодетным семьям в п</w:t>
      </w:r>
      <w:proofErr w:type="gramStart"/>
      <w:r w:rsidRPr="00DE59F7">
        <w:rPr>
          <w:sz w:val="28"/>
          <w:szCs w:val="28"/>
        </w:rPr>
        <w:t>.Н</w:t>
      </w:r>
      <w:proofErr w:type="gramEnd"/>
      <w:r w:rsidRPr="00DE59F7">
        <w:rPr>
          <w:sz w:val="28"/>
          <w:szCs w:val="28"/>
        </w:rPr>
        <w:t>аучный городок. Завершение строительства предусмотрено в 2016 году.</w:t>
      </w:r>
    </w:p>
    <w:p w:rsidR="00D708AD" w:rsidRPr="00DE59F7" w:rsidRDefault="00D708AD" w:rsidP="00DE59F7">
      <w:pPr>
        <w:shd w:val="clear" w:color="auto" w:fill="FFFFFF"/>
        <w:mirrorIndents/>
        <w:jc w:val="both"/>
        <w:rPr>
          <w:sz w:val="28"/>
          <w:szCs w:val="28"/>
        </w:rPr>
      </w:pPr>
      <w:r w:rsidRPr="00DE59F7">
        <w:rPr>
          <w:sz w:val="28"/>
          <w:szCs w:val="28"/>
        </w:rPr>
        <w:t>Завершается проектирование газопровода высокого давления и ГРП по ул</w:t>
      </w:r>
      <w:proofErr w:type="gramStart"/>
      <w:r w:rsidRPr="00DE59F7">
        <w:rPr>
          <w:sz w:val="28"/>
          <w:szCs w:val="28"/>
        </w:rPr>
        <w:t>.Р</w:t>
      </w:r>
      <w:proofErr w:type="gramEnd"/>
      <w:r w:rsidRPr="00DE59F7">
        <w:rPr>
          <w:sz w:val="28"/>
          <w:szCs w:val="28"/>
        </w:rPr>
        <w:t>аздольной, 226 Индустриального района и котельной по ул.Мамонтова.</w:t>
      </w:r>
    </w:p>
    <w:p w:rsidR="00D708AD" w:rsidRPr="00DE59F7" w:rsidRDefault="00D708AD" w:rsidP="00DE59F7">
      <w:pPr>
        <w:shd w:val="clear" w:color="auto" w:fill="FFFFFF"/>
        <w:mirrorIndents/>
        <w:jc w:val="both"/>
        <w:rPr>
          <w:sz w:val="28"/>
          <w:szCs w:val="28"/>
        </w:rPr>
      </w:pPr>
      <w:r w:rsidRPr="00DE59F7">
        <w:rPr>
          <w:sz w:val="28"/>
          <w:szCs w:val="28"/>
        </w:rPr>
        <w:t xml:space="preserve">Вместе с этим процесс газификации в 2015 году столкнулся </w:t>
      </w:r>
      <w:proofErr w:type="gramStart"/>
      <w:r w:rsidRPr="00DE59F7">
        <w:rPr>
          <w:sz w:val="28"/>
          <w:szCs w:val="28"/>
        </w:rPr>
        <w:t>со</w:t>
      </w:r>
      <w:proofErr w:type="gramEnd"/>
      <w:r w:rsidRPr="00DE59F7">
        <w:rPr>
          <w:sz w:val="28"/>
          <w:szCs w:val="28"/>
        </w:rPr>
        <w:t xml:space="preserve"> множеством проблем.</w:t>
      </w:r>
    </w:p>
    <w:p w:rsidR="00D708AD" w:rsidRPr="00DE59F7" w:rsidRDefault="00D708AD" w:rsidP="00DE59F7">
      <w:pPr>
        <w:shd w:val="clear" w:color="auto" w:fill="FFFFFF"/>
        <w:mirrorIndents/>
        <w:jc w:val="both"/>
        <w:rPr>
          <w:sz w:val="28"/>
          <w:szCs w:val="28"/>
        </w:rPr>
      </w:pPr>
      <w:r w:rsidRPr="00DE59F7">
        <w:rPr>
          <w:sz w:val="28"/>
          <w:szCs w:val="28"/>
        </w:rPr>
        <w:t>Непосредственная газификация квартир, частных домовладений, котельных и отопительных устройств различной мощности и назначения осуществляется за счет средств внебюджетных источников, в том числе населения. Вследствие значительного удорожания материалов и оборудования и увеличения стоимости работ произошло снижение темпов газификации жилищного фонда.</w:t>
      </w:r>
    </w:p>
    <w:p w:rsidR="00D708AD" w:rsidRPr="00DE59F7" w:rsidRDefault="00D708AD" w:rsidP="00DE59F7">
      <w:pPr>
        <w:shd w:val="clear" w:color="auto" w:fill="FFFFFF"/>
        <w:mirrorIndents/>
        <w:jc w:val="both"/>
        <w:rPr>
          <w:sz w:val="28"/>
          <w:szCs w:val="28"/>
        </w:rPr>
      </w:pPr>
      <w:r w:rsidRPr="00DE59F7">
        <w:rPr>
          <w:sz w:val="28"/>
          <w:szCs w:val="28"/>
        </w:rPr>
        <w:t>В 2016 году поставлена задача предпринять все меры по исполнению запланированных мероприятий, основными из которых является газификация микрорайона «Мирный» в Ленинском районе г</w:t>
      </w:r>
      <w:proofErr w:type="gramStart"/>
      <w:r w:rsidRPr="00DE59F7">
        <w:rPr>
          <w:sz w:val="28"/>
          <w:szCs w:val="28"/>
        </w:rPr>
        <w:t>.Б</w:t>
      </w:r>
      <w:proofErr w:type="gramEnd"/>
      <w:r w:rsidRPr="00DE59F7">
        <w:rPr>
          <w:sz w:val="28"/>
          <w:szCs w:val="28"/>
        </w:rPr>
        <w:t>арнаула, строительство газовой котельной по ул.Мамонтова, завершение строительства газовых сетей в п.Научный городок, начало реконструкции котельной в п.Центральный.</w:t>
      </w:r>
    </w:p>
    <w:p w:rsidR="00D708AD" w:rsidRPr="00DE59F7" w:rsidRDefault="00D708AD" w:rsidP="00DE59F7">
      <w:pPr>
        <w:shd w:val="clear" w:color="auto" w:fill="FFFFFF"/>
        <w:mirrorIndents/>
        <w:jc w:val="both"/>
        <w:rPr>
          <w:sz w:val="28"/>
          <w:szCs w:val="28"/>
        </w:rPr>
      </w:pPr>
      <w:r w:rsidRPr="00DE59F7">
        <w:rPr>
          <w:b/>
          <w:bCs/>
          <w:sz w:val="28"/>
          <w:szCs w:val="28"/>
        </w:rPr>
        <w:t>Энергосбережение.</w:t>
      </w:r>
    </w:p>
    <w:p w:rsidR="00D708AD" w:rsidRDefault="00D708AD" w:rsidP="00DE59F7">
      <w:pPr>
        <w:shd w:val="clear" w:color="auto" w:fill="FFFFFF"/>
        <w:mirrorIndents/>
        <w:jc w:val="both"/>
        <w:rPr>
          <w:sz w:val="28"/>
          <w:szCs w:val="28"/>
        </w:rPr>
      </w:pPr>
      <w:r w:rsidRPr="00DE59F7">
        <w:rPr>
          <w:sz w:val="28"/>
          <w:szCs w:val="28"/>
        </w:rPr>
        <w:t>Необходимо отметить определенный прогресс в области энергосбережения. Полностью реализованы мероприятия, предусмотренные программой «Повышение эффективности использования энергетических ресурсов в муниципальном бюджетном секторе города на 2015 -2020 гг.», завершена работа по замене светильников уличного освещения на муниципальных сетях, сэкономлено более 20</w:t>
      </w:r>
    </w:p>
    <w:p w:rsidR="00D708AD" w:rsidRPr="00DE59F7" w:rsidRDefault="00D708AD" w:rsidP="00DE59F7">
      <w:pPr>
        <w:shd w:val="clear" w:color="auto" w:fill="FFFFFF"/>
        <w:mirrorIndents/>
        <w:jc w:val="both"/>
        <w:rPr>
          <w:sz w:val="28"/>
          <w:szCs w:val="28"/>
        </w:rPr>
      </w:pPr>
      <w:r w:rsidRPr="00DE59F7">
        <w:rPr>
          <w:sz w:val="28"/>
          <w:szCs w:val="28"/>
        </w:rPr>
        <w:t>млн</w:t>
      </w:r>
      <w:proofErr w:type="gramStart"/>
      <w:r w:rsidRPr="00DE59F7">
        <w:rPr>
          <w:sz w:val="28"/>
          <w:szCs w:val="28"/>
        </w:rPr>
        <w:t>.р</w:t>
      </w:r>
      <w:proofErr w:type="gramEnd"/>
      <w:r w:rsidRPr="00DE59F7">
        <w:rPr>
          <w:sz w:val="28"/>
          <w:szCs w:val="28"/>
        </w:rPr>
        <w:t xml:space="preserve">уб. бюджетных средств. В 2015 году город Барнаул впервые принял участие во Всероссийском конкурсе проектов в области энергосбережения </w:t>
      </w:r>
      <w:r w:rsidRPr="00DE59F7">
        <w:rPr>
          <w:sz w:val="28"/>
          <w:szCs w:val="28"/>
          <w:lang w:val="en-US"/>
        </w:rPr>
        <w:t>ENES</w:t>
      </w:r>
      <w:r w:rsidRPr="00DE59F7">
        <w:rPr>
          <w:sz w:val="28"/>
          <w:szCs w:val="28"/>
        </w:rPr>
        <w:t>-2015. Все шесть представленных на конкурс проектов получили призовые места - это лучший результат по России.</w:t>
      </w:r>
    </w:p>
    <w:p w:rsidR="00D708AD" w:rsidRPr="00DE59F7" w:rsidRDefault="00D708AD" w:rsidP="00DE59F7">
      <w:pPr>
        <w:shd w:val="clear" w:color="auto" w:fill="FFFFFF"/>
        <w:mirrorIndents/>
        <w:jc w:val="both"/>
        <w:rPr>
          <w:sz w:val="28"/>
          <w:szCs w:val="28"/>
        </w:rPr>
      </w:pPr>
      <w:r w:rsidRPr="00DE59F7">
        <w:rPr>
          <w:sz w:val="28"/>
          <w:szCs w:val="28"/>
        </w:rPr>
        <w:t xml:space="preserve">Наряду с программными мероприятиями привлекаются средства инвесторов, направленные на реализацию </w:t>
      </w:r>
      <w:proofErr w:type="spellStart"/>
      <w:r w:rsidRPr="00DE59F7">
        <w:rPr>
          <w:sz w:val="28"/>
          <w:szCs w:val="28"/>
        </w:rPr>
        <w:t>энергосервисных</w:t>
      </w:r>
      <w:proofErr w:type="spellEnd"/>
      <w:r w:rsidRPr="00DE59F7">
        <w:rPr>
          <w:sz w:val="28"/>
          <w:szCs w:val="28"/>
        </w:rPr>
        <w:t xml:space="preserve"> контрактов. В текущем году их реализация проведена на 11 объектах в жилищном фонде, и 31 в учреждениях образования. Общая экономия составит более 9 млн</w:t>
      </w:r>
      <w:proofErr w:type="gramStart"/>
      <w:r w:rsidRPr="00DE59F7">
        <w:rPr>
          <w:sz w:val="28"/>
          <w:szCs w:val="28"/>
        </w:rPr>
        <w:t>.р</w:t>
      </w:r>
      <w:proofErr w:type="gramEnd"/>
      <w:r w:rsidRPr="00DE59F7">
        <w:rPr>
          <w:sz w:val="28"/>
          <w:szCs w:val="28"/>
        </w:rPr>
        <w:t>уб. в год.</w:t>
      </w:r>
    </w:p>
    <w:p w:rsidR="00D708AD" w:rsidRPr="00DE59F7" w:rsidRDefault="00D708AD" w:rsidP="00DE59F7">
      <w:pPr>
        <w:shd w:val="clear" w:color="auto" w:fill="FFFFFF"/>
        <w:mirrorIndents/>
        <w:jc w:val="both"/>
        <w:rPr>
          <w:sz w:val="28"/>
          <w:szCs w:val="28"/>
        </w:rPr>
      </w:pPr>
      <w:r w:rsidRPr="00DE59F7">
        <w:rPr>
          <w:sz w:val="28"/>
          <w:szCs w:val="28"/>
        </w:rPr>
        <w:t xml:space="preserve">Главной проблемой реализации энергосберегающих мероприятий в жилищном фонде является низкая информированность жителей, невысокая активность управляющих организаций, существенные риски </w:t>
      </w:r>
      <w:proofErr w:type="spellStart"/>
      <w:r w:rsidRPr="00DE59F7">
        <w:rPr>
          <w:sz w:val="28"/>
          <w:szCs w:val="28"/>
        </w:rPr>
        <w:t>энергосервисных</w:t>
      </w:r>
      <w:proofErr w:type="spellEnd"/>
      <w:r w:rsidRPr="00DE59F7">
        <w:rPr>
          <w:sz w:val="28"/>
          <w:szCs w:val="28"/>
        </w:rPr>
        <w:t xml:space="preserve"> организаций в вопросах гарантий оплаты их затрат на реализацию сберегающих мероприятий. Для повышения уровня информированности проводятся обучающие семинары с управляющими компаниями, а также круглые столы с участием </w:t>
      </w:r>
      <w:proofErr w:type="spellStart"/>
      <w:r w:rsidRPr="00DE59F7">
        <w:rPr>
          <w:sz w:val="28"/>
          <w:szCs w:val="28"/>
        </w:rPr>
        <w:t>энергосервисных</w:t>
      </w:r>
      <w:proofErr w:type="spellEnd"/>
      <w:r w:rsidRPr="00DE59F7">
        <w:rPr>
          <w:sz w:val="28"/>
          <w:szCs w:val="28"/>
        </w:rPr>
        <w:t xml:space="preserve"> организаций и предприятий коммунального комплекса.</w:t>
      </w:r>
    </w:p>
    <w:p w:rsidR="00D708AD" w:rsidRPr="00DE59F7" w:rsidRDefault="00D708AD" w:rsidP="00DE59F7">
      <w:pPr>
        <w:shd w:val="clear" w:color="auto" w:fill="FFFFFF"/>
        <w:mirrorIndents/>
        <w:jc w:val="both"/>
        <w:rPr>
          <w:sz w:val="28"/>
          <w:szCs w:val="28"/>
        </w:rPr>
      </w:pPr>
      <w:r w:rsidRPr="00DE59F7">
        <w:rPr>
          <w:sz w:val="28"/>
          <w:szCs w:val="28"/>
        </w:rPr>
        <w:t xml:space="preserve">В 2016 году необходимо усилить разъяснительную работу на примере реализованных проектов для пробуждения интереса собственников к вопросам экономии, решения проблемы горячего водоснабжения в «тупиковых» системах через установку индивидуальных тепловых пунктов через </w:t>
      </w:r>
      <w:proofErr w:type="spellStart"/>
      <w:r w:rsidRPr="00DE59F7">
        <w:rPr>
          <w:sz w:val="28"/>
          <w:szCs w:val="28"/>
        </w:rPr>
        <w:t>энергосервисные</w:t>
      </w:r>
      <w:proofErr w:type="spellEnd"/>
      <w:r w:rsidRPr="00DE59F7">
        <w:rPr>
          <w:sz w:val="28"/>
          <w:szCs w:val="28"/>
        </w:rPr>
        <w:t xml:space="preserve"> контракты.</w:t>
      </w:r>
    </w:p>
    <w:p w:rsidR="00D708AD" w:rsidRPr="00DE59F7" w:rsidRDefault="00D708AD" w:rsidP="00DE59F7">
      <w:pPr>
        <w:shd w:val="clear" w:color="auto" w:fill="FFFFFF"/>
        <w:mirrorIndents/>
        <w:jc w:val="both"/>
        <w:rPr>
          <w:sz w:val="28"/>
          <w:szCs w:val="28"/>
        </w:rPr>
      </w:pPr>
      <w:r w:rsidRPr="00DE59F7">
        <w:rPr>
          <w:b/>
          <w:bCs/>
          <w:sz w:val="28"/>
          <w:szCs w:val="28"/>
        </w:rPr>
        <w:t>В рамках реализации жилищной политики в 2015 году:</w:t>
      </w:r>
    </w:p>
    <w:p w:rsidR="00D708AD" w:rsidRPr="00DE59F7" w:rsidRDefault="00D708AD" w:rsidP="00DE59F7">
      <w:pPr>
        <w:shd w:val="clear" w:color="auto" w:fill="FFFFFF"/>
        <w:mirrorIndents/>
        <w:jc w:val="both"/>
        <w:rPr>
          <w:sz w:val="28"/>
          <w:szCs w:val="28"/>
        </w:rPr>
      </w:pPr>
      <w:r w:rsidRPr="00DE59F7">
        <w:rPr>
          <w:sz w:val="28"/>
          <w:szCs w:val="28"/>
        </w:rPr>
        <w:t xml:space="preserve">36 ветеранов Великой отечественной Войны и 31 гражданин, из категории ветеранов </w:t>
      </w:r>
      <w:r w:rsidRPr="00DE59F7">
        <w:rPr>
          <w:sz w:val="28"/>
          <w:szCs w:val="28"/>
        </w:rPr>
        <w:lastRenderedPageBreak/>
        <w:t>боевых действий, инвалидов и семей, имеющих детей-инвалидов, улучшили свои жилищные условия;</w:t>
      </w:r>
    </w:p>
    <w:p w:rsidR="00D708AD" w:rsidRPr="00DE59F7" w:rsidRDefault="00D708AD" w:rsidP="00DE59F7">
      <w:pPr>
        <w:shd w:val="clear" w:color="auto" w:fill="FFFFFF"/>
        <w:mirrorIndents/>
        <w:jc w:val="both"/>
        <w:rPr>
          <w:sz w:val="28"/>
          <w:szCs w:val="28"/>
        </w:rPr>
      </w:pPr>
      <w:r w:rsidRPr="00DE59F7">
        <w:rPr>
          <w:sz w:val="28"/>
          <w:szCs w:val="28"/>
        </w:rPr>
        <w:t>введена практика выкупа жилых помещений в тех аварийных домах, техническое состояние которых оценивается как критическое;</w:t>
      </w:r>
    </w:p>
    <w:p w:rsidR="00D708AD" w:rsidRPr="00DE59F7" w:rsidRDefault="00D708AD" w:rsidP="00DE59F7">
      <w:pPr>
        <w:shd w:val="clear" w:color="auto" w:fill="FFFFFF"/>
        <w:mirrorIndents/>
        <w:jc w:val="both"/>
        <w:rPr>
          <w:sz w:val="28"/>
          <w:szCs w:val="28"/>
        </w:rPr>
      </w:pPr>
      <w:r w:rsidRPr="00DE59F7">
        <w:rPr>
          <w:sz w:val="28"/>
          <w:szCs w:val="28"/>
        </w:rPr>
        <w:t>завершена программа переселения граждан из аварийного жилищного фонда, признанного таковым до 01 января 2012 года, в рамках которой приобретена 471 квартира в 7 новостройках, расселено 1219 человек из 70 аварийных домов, снос которых будет завершен в 2016 году.</w:t>
      </w:r>
    </w:p>
    <w:p w:rsidR="00D708AD" w:rsidRPr="00DE59F7" w:rsidRDefault="00D708AD" w:rsidP="00DE59F7">
      <w:pPr>
        <w:shd w:val="clear" w:color="auto" w:fill="FFFFFF"/>
        <w:mirrorIndents/>
        <w:jc w:val="both"/>
        <w:rPr>
          <w:sz w:val="28"/>
          <w:szCs w:val="28"/>
        </w:rPr>
      </w:pPr>
      <w:r w:rsidRPr="00DE59F7">
        <w:rPr>
          <w:sz w:val="28"/>
          <w:szCs w:val="28"/>
        </w:rPr>
        <w:t>По итогам года в суды ушли дела по 37 переселенцам. На текущий момент 2 из них удалось решить во внесудебном порядке.</w:t>
      </w:r>
    </w:p>
    <w:p w:rsidR="00D708AD" w:rsidRPr="00DE59F7" w:rsidRDefault="00D708AD" w:rsidP="00DE59F7">
      <w:pPr>
        <w:shd w:val="clear" w:color="auto" w:fill="FFFFFF"/>
        <w:mirrorIndents/>
        <w:jc w:val="both"/>
        <w:rPr>
          <w:sz w:val="28"/>
          <w:szCs w:val="28"/>
        </w:rPr>
      </w:pPr>
      <w:r w:rsidRPr="00DE59F7">
        <w:rPr>
          <w:sz w:val="28"/>
          <w:szCs w:val="28"/>
        </w:rPr>
        <w:t>К сожалению, отсутствие видимой перспективы переселения остальных 154 многоквартирных домов, признанных аварийными после 01.01.2012, заставляет граждан обращаться в суд с требованием о предоставлении жилого помещения либо выкупа аварийного. Судебная практика по данному вопросу в 2015 году складывается для муниципалитета неблагоприятно, количество дел по данному вопросу растет. Полагаем, что это будет одной из ключевых проблем 2016 года.</w:t>
      </w:r>
    </w:p>
    <w:p w:rsidR="00D708AD" w:rsidRPr="00DE59F7" w:rsidRDefault="00D708AD" w:rsidP="00DE59F7">
      <w:pPr>
        <w:shd w:val="clear" w:color="auto" w:fill="FFFFFF"/>
        <w:mirrorIndents/>
        <w:jc w:val="both"/>
        <w:rPr>
          <w:sz w:val="28"/>
          <w:szCs w:val="28"/>
        </w:rPr>
      </w:pPr>
      <w:r w:rsidRPr="00DE59F7">
        <w:rPr>
          <w:sz w:val="28"/>
          <w:szCs w:val="28"/>
        </w:rPr>
        <w:t>Основными задачами по улучшению жилищных условий граждан являются:</w:t>
      </w:r>
    </w:p>
    <w:p w:rsidR="00D708AD" w:rsidRPr="00DE59F7" w:rsidRDefault="00D708AD" w:rsidP="00DE59F7">
      <w:pPr>
        <w:shd w:val="clear" w:color="auto" w:fill="FFFFFF"/>
        <w:mirrorIndents/>
        <w:jc w:val="both"/>
        <w:rPr>
          <w:sz w:val="28"/>
          <w:szCs w:val="28"/>
        </w:rPr>
      </w:pPr>
      <w:r w:rsidRPr="00DE59F7">
        <w:rPr>
          <w:sz w:val="28"/>
          <w:szCs w:val="28"/>
        </w:rPr>
        <w:t>создания</w:t>
      </w:r>
      <w:r w:rsidR="00BC2822">
        <w:rPr>
          <w:sz w:val="28"/>
          <w:szCs w:val="28"/>
        </w:rPr>
        <w:t xml:space="preserve"> </w:t>
      </w:r>
      <w:r w:rsidRPr="00DE59F7">
        <w:rPr>
          <w:sz w:val="28"/>
          <w:szCs w:val="28"/>
        </w:rPr>
        <w:t>условий</w:t>
      </w:r>
      <w:r w:rsidR="00BC2822">
        <w:rPr>
          <w:sz w:val="28"/>
          <w:szCs w:val="28"/>
        </w:rPr>
        <w:t xml:space="preserve"> </w:t>
      </w:r>
      <w:r w:rsidRPr="00DE59F7">
        <w:rPr>
          <w:sz w:val="28"/>
          <w:szCs w:val="28"/>
        </w:rPr>
        <w:t>для</w:t>
      </w:r>
      <w:r w:rsidR="00BC2822">
        <w:rPr>
          <w:sz w:val="28"/>
          <w:szCs w:val="28"/>
        </w:rPr>
        <w:t xml:space="preserve"> </w:t>
      </w:r>
      <w:r w:rsidRPr="00DE59F7">
        <w:rPr>
          <w:sz w:val="28"/>
          <w:szCs w:val="28"/>
        </w:rPr>
        <w:t>реализации</w:t>
      </w:r>
      <w:r w:rsidR="00BC2822">
        <w:rPr>
          <w:sz w:val="28"/>
          <w:szCs w:val="28"/>
        </w:rPr>
        <w:t xml:space="preserve"> </w:t>
      </w:r>
      <w:r w:rsidRPr="00DE59F7">
        <w:rPr>
          <w:sz w:val="28"/>
          <w:szCs w:val="28"/>
        </w:rPr>
        <w:t>государственных</w:t>
      </w:r>
      <w:r w:rsidR="00BC2822">
        <w:rPr>
          <w:sz w:val="28"/>
          <w:szCs w:val="28"/>
        </w:rPr>
        <w:t xml:space="preserve"> </w:t>
      </w:r>
      <w:r w:rsidRPr="00DE59F7">
        <w:rPr>
          <w:sz w:val="28"/>
          <w:szCs w:val="28"/>
        </w:rPr>
        <w:t>полномочий</w:t>
      </w:r>
      <w:r w:rsidR="00BC2822">
        <w:rPr>
          <w:sz w:val="28"/>
          <w:szCs w:val="28"/>
        </w:rPr>
        <w:t xml:space="preserve"> </w:t>
      </w:r>
      <w:r w:rsidRPr="00DE59F7">
        <w:rPr>
          <w:sz w:val="28"/>
          <w:szCs w:val="28"/>
        </w:rPr>
        <w:t>по обеспечению жильем ветеранов, инвалидов и семей, имеющих детей-инвалидов;</w:t>
      </w:r>
    </w:p>
    <w:p w:rsidR="00D708AD" w:rsidRPr="00DE59F7" w:rsidRDefault="00D708AD" w:rsidP="00DE59F7">
      <w:pPr>
        <w:shd w:val="clear" w:color="auto" w:fill="FFFFFF"/>
        <w:mirrorIndents/>
        <w:jc w:val="both"/>
        <w:rPr>
          <w:sz w:val="28"/>
          <w:szCs w:val="28"/>
        </w:rPr>
      </w:pPr>
      <w:r w:rsidRPr="00DE59F7">
        <w:rPr>
          <w:sz w:val="28"/>
          <w:szCs w:val="28"/>
        </w:rPr>
        <w:t xml:space="preserve">- формирования очереди из граждан, имеющих право на приобретение жилья </w:t>
      </w:r>
      <w:proofErr w:type="spellStart"/>
      <w:proofErr w:type="gramStart"/>
      <w:r w:rsidRPr="00DE59F7">
        <w:rPr>
          <w:sz w:val="28"/>
          <w:szCs w:val="28"/>
        </w:rPr>
        <w:t>эконом-класса</w:t>
      </w:r>
      <w:proofErr w:type="spellEnd"/>
      <w:proofErr w:type="gramEnd"/>
      <w:r w:rsidRPr="00DE59F7">
        <w:rPr>
          <w:sz w:val="28"/>
          <w:szCs w:val="28"/>
        </w:rPr>
        <w:t>;</w:t>
      </w:r>
    </w:p>
    <w:p w:rsidR="00D708AD" w:rsidRPr="00DE59F7" w:rsidRDefault="00D708AD" w:rsidP="00DE59F7">
      <w:pPr>
        <w:shd w:val="clear" w:color="auto" w:fill="FFFFFF"/>
        <w:mirrorIndents/>
        <w:jc w:val="both"/>
        <w:rPr>
          <w:sz w:val="28"/>
          <w:szCs w:val="28"/>
        </w:rPr>
      </w:pPr>
      <w:r w:rsidRPr="00DE59F7">
        <w:rPr>
          <w:sz w:val="28"/>
          <w:szCs w:val="28"/>
        </w:rPr>
        <w:t>разработки проекта программы по переселению граждан из аварийного жилищного фонда, признанного таковым после 01.01.2012 с участием федерального</w:t>
      </w:r>
    </w:p>
    <w:p w:rsidR="00D708AD" w:rsidRPr="00DE59F7" w:rsidRDefault="00D708AD" w:rsidP="00DE59F7">
      <w:pPr>
        <w:shd w:val="clear" w:color="auto" w:fill="FFFFFF"/>
        <w:mirrorIndents/>
        <w:jc w:val="both"/>
        <w:rPr>
          <w:sz w:val="28"/>
          <w:szCs w:val="28"/>
        </w:rPr>
      </w:pPr>
      <w:r w:rsidRPr="00DE59F7">
        <w:rPr>
          <w:sz w:val="28"/>
          <w:szCs w:val="28"/>
        </w:rPr>
        <w:t>и краевого бюджетов, с одновременным применением иных способов переселения граждан.</w:t>
      </w:r>
    </w:p>
    <w:p w:rsidR="00D708AD" w:rsidRPr="00DE59F7" w:rsidRDefault="00D708AD" w:rsidP="00DE59F7">
      <w:pPr>
        <w:shd w:val="clear" w:color="auto" w:fill="FFFFFF"/>
        <w:mirrorIndents/>
        <w:jc w:val="both"/>
        <w:rPr>
          <w:sz w:val="28"/>
          <w:szCs w:val="28"/>
        </w:rPr>
      </w:pPr>
      <w:r w:rsidRPr="00DE59F7">
        <w:rPr>
          <w:b/>
          <w:bCs/>
          <w:sz w:val="28"/>
          <w:szCs w:val="28"/>
        </w:rPr>
        <w:t>Капитальный ремонт жилищного фонда.</w:t>
      </w:r>
    </w:p>
    <w:p w:rsidR="00D708AD" w:rsidRPr="00DE59F7" w:rsidRDefault="00D708AD" w:rsidP="00DE59F7">
      <w:pPr>
        <w:shd w:val="clear" w:color="auto" w:fill="FFFFFF"/>
        <w:mirrorIndents/>
        <w:jc w:val="both"/>
        <w:rPr>
          <w:sz w:val="28"/>
          <w:szCs w:val="28"/>
        </w:rPr>
      </w:pPr>
      <w:r w:rsidRPr="00DE59F7">
        <w:rPr>
          <w:sz w:val="28"/>
          <w:szCs w:val="28"/>
        </w:rPr>
        <w:t xml:space="preserve">Сохраняется и неблагоприятная практика в части капитального ремонта многоквартирных домов. В настоящее время в комитете жилищно-коммунального хозяйства города на исполнении находится 194 </w:t>
      </w:r>
      <w:proofErr w:type="gramStart"/>
      <w:r w:rsidRPr="00DE59F7">
        <w:rPr>
          <w:sz w:val="28"/>
          <w:szCs w:val="28"/>
        </w:rPr>
        <w:t>исполнительных</w:t>
      </w:r>
      <w:proofErr w:type="gramEnd"/>
      <w:r w:rsidRPr="00DE59F7">
        <w:rPr>
          <w:sz w:val="28"/>
          <w:szCs w:val="28"/>
        </w:rPr>
        <w:t xml:space="preserve"> производства на 143 многоквартирных дома.</w:t>
      </w:r>
    </w:p>
    <w:p w:rsidR="00D708AD" w:rsidRPr="00DE59F7" w:rsidRDefault="00D708AD" w:rsidP="00DE59F7">
      <w:pPr>
        <w:shd w:val="clear" w:color="auto" w:fill="FFFFFF"/>
        <w:mirrorIndents/>
        <w:jc w:val="both"/>
        <w:rPr>
          <w:sz w:val="28"/>
          <w:szCs w:val="28"/>
        </w:rPr>
      </w:pPr>
      <w:r w:rsidRPr="00DE59F7">
        <w:rPr>
          <w:sz w:val="28"/>
          <w:szCs w:val="28"/>
        </w:rPr>
        <w:t>В целях исполнения судебных решений в 2015 году было запланировано выполнить капитальный ремонт и разработать проектно-сметную документацию на 36 многоквартирных домов на общую сумму 131,3 млн. рублей.</w:t>
      </w:r>
    </w:p>
    <w:p w:rsidR="00D708AD" w:rsidRPr="00DE59F7" w:rsidRDefault="00D708AD" w:rsidP="00DE59F7">
      <w:pPr>
        <w:shd w:val="clear" w:color="auto" w:fill="FFFFFF"/>
        <w:mirrorIndents/>
        <w:jc w:val="both"/>
        <w:rPr>
          <w:sz w:val="28"/>
          <w:szCs w:val="28"/>
        </w:rPr>
      </w:pPr>
      <w:r w:rsidRPr="00DE59F7">
        <w:rPr>
          <w:sz w:val="28"/>
          <w:szCs w:val="28"/>
        </w:rPr>
        <w:t>В результате торгов образовалась экономия бюджетных средств, которая была направлена на дополнительные объекты. В результате, было отремонтировано 47 многоквартирных домов на сумму 103,7 млн. рублей, в том числе 12 объектов являются переходящими на 2016 год. Окончено 21 исполнительное производство.</w:t>
      </w:r>
    </w:p>
    <w:p w:rsidR="00D708AD" w:rsidRPr="00DE59F7" w:rsidRDefault="00D708AD" w:rsidP="00DE59F7">
      <w:pPr>
        <w:shd w:val="clear" w:color="auto" w:fill="FFFFFF"/>
        <w:mirrorIndents/>
        <w:jc w:val="both"/>
        <w:rPr>
          <w:sz w:val="28"/>
          <w:szCs w:val="28"/>
        </w:rPr>
      </w:pPr>
      <w:r w:rsidRPr="00DE59F7">
        <w:rPr>
          <w:sz w:val="28"/>
          <w:szCs w:val="28"/>
        </w:rPr>
        <w:t>При этом</w:t>
      </w:r>
      <w:proofErr w:type="gramStart"/>
      <w:r w:rsidRPr="00DE59F7">
        <w:rPr>
          <w:sz w:val="28"/>
          <w:szCs w:val="28"/>
        </w:rPr>
        <w:t>,</w:t>
      </w:r>
      <w:proofErr w:type="gramEnd"/>
      <w:r w:rsidRPr="00DE59F7">
        <w:rPr>
          <w:sz w:val="28"/>
          <w:szCs w:val="28"/>
        </w:rPr>
        <w:t xml:space="preserve"> новой проблемой при исполнении судебных решений в части капитального ремонта стало их наложение на программу Регионального оператора. В настоящее время зафиксировано намерение Регионального оператора исключить дома, по которым есть решения суда из региональной программы, либо требовать от муниципалитета полного финансирования данных работ. </w:t>
      </w:r>
      <w:proofErr w:type="gramStart"/>
      <w:r w:rsidRPr="00DE59F7">
        <w:rPr>
          <w:sz w:val="28"/>
          <w:szCs w:val="28"/>
        </w:rPr>
        <w:t>Решение сложившейся ситуации</w:t>
      </w:r>
      <w:proofErr w:type="gramEnd"/>
      <w:r w:rsidRPr="00DE59F7">
        <w:rPr>
          <w:sz w:val="28"/>
          <w:szCs w:val="28"/>
        </w:rPr>
        <w:t xml:space="preserve"> является одной из задач комитета на ближайшее время.</w:t>
      </w:r>
    </w:p>
    <w:p w:rsidR="00D708AD" w:rsidRPr="00DE59F7" w:rsidRDefault="00D708AD" w:rsidP="00DE59F7">
      <w:pPr>
        <w:shd w:val="clear" w:color="auto" w:fill="FFFFFF"/>
        <w:mirrorIndents/>
        <w:jc w:val="both"/>
        <w:rPr>
          <w:sz w:val="28"/>
          <w:szCs w:val="28"/>
        </w:rPr>
      </w:pPr>
      <w:r w:rsidRPr="00DE59F7">
        <w:rPr>
          <w:sz w:val="28"/>
          <w:szCs w:val="28"/>
        </w:rPr>
        <w:t>Остальные вопросы взаимодействия регулируются соглашением, заключенным с Региональным оператором в конце 2015 года.</w:t>
      </w:r>
    </w:p>
    <w:p w:rsidR="00D708AD" w:rsidRPr="00DE59F7" w:rsidRDefault="00D708AD" w:rsidP="00DE59F7">
      <w:pPr>
        <w:shd w:val="clear" w:color="auto" w:fill="FFFFFF"/>
        <w:mirrorIndents/>
        <w:jc w:val="both"/>
        <w:rPr>
          <w:sz w:val="28"/>
          <w:szCs w:val="28"/>
        </w:rPr>
      </w:pPr>
      <w:r w:rsidRPr="00DE59F7">
        <w:rPr>
          <w:sz w:val="28"/>
          <w:szCs w:val="28"/>
        </w:rPr>
        <w:t xml:space="preserve">В целом, в рамках программы Регионального оператора жителями города накоплено </w:t>
      </w:r>
      <w:r w:rsidRPr="00DE59F7">
        <w:rPr>
          <w:sz w:val="28"/>
          <w:szCs w:val="28"/>
        </w:rPr>
        <w:lastRenderedPageBreak/>
        <w:t>329,6 млн</w:t>
      </w:r>
      <w:proofErr w:type="gramStart"/>
      <w:r w:rsidRPr="00DE59F7">
        <w:rPr>
          <w:sz w:val="28"/>
          <w:szCs w:val="28"/>
        </w:rPr>
        <w:t>.р</w:t>
      </w:r>
      <w:proofErr w:type="gramEnd"/>
      <w:r w:rsidRPr="00DE59F7">
        <w:rPr>
          <w:sz w:val="28"/>
          <w:szCs w:val="28"/>
        </w:rPr>
        <w:t>ублей (собираемость 88,7%), завершен ремонт 44 МКД из 94, включенных в краткосрочный план реализации в 2015 году краевой программы по городу Барнаулу. Сметная стоимость выполненных работ составила 64,7 млн</w:t>
      </w:r>
      <w:proofErr w:type="gramStart"/>
      <w:r w:rsidRPr="00DE59F7">
        <w:rPr>
          <w:sz w:val="28"/>
          <w:szCs w:val="28"/>
        </w:rPr>
        <w:t>.р</w:t>
      </w:r>
      <w:proofErr w:type="gramEnd"/>
      <w:r w:rsidRPr="00DE59F7">
        <w:rPr>
          <w:sz w:val="28"/>
          <w:szCs w:val="28"/>
        </w:rPr>
        <w:t>ублей.</w:t>
      </w:r>
    </w:p>
    <w:p w:rsidR="00D708AD" w:rsidRPr="00DE59F7" w:rsidRDefault="00D708AD" w:rsidP="00DE59F7">
      <w:pPr>
        <w:shd w:val="clear" w:color="auto" w:fill="FFFFFF"/>
        <w:mirrorIndents/>
        <w:jc w:val="both"/>
        <w:rPr>
          <w:sz w:val="28"/>
          <w:szCs w:val="28"/>
        </w:rPr>
      </w:pPr>
      <w:r w:rsidRPr="00DE59F7">
        <w:rPr>
          <w:b/>
          <w:bCs/>
          <w:sz w:val="28"/>
          <w:szCs w:val="28"/>
        </w:rPr>
        <w:t>Лицензирование управляющих организаций.</w:t>
      </w:r>
    </w:p>
    <w:p w:rsidR="00D708AD" w:rsidRPr="00DE59F7" w:rsidRDefault="00D708AD" w:rsidP="00DE59F7">
      <w:pPr>
        <w:shd w:val="clear" w:color="auto" w:fill="FFFFFF"/>
        <w:mirrorIndents/>
        <w:jc w:val="both"/>
        <w:rPr>
          <w:sz w:val="28"/>
          <w:szCs w:val="28"/>
        </w:rPr>
      </w:pPr>
      <w:r w:rsidRPr="00DE59F7">
        <w:rPr>
          <w:sz w:val="28"/>
          <w:szCs w:val="28"/>
        </w:rPr>
        <w:t>Не менее остро стоит и проблема текущего ремонта многоквартирных домов, которая тесно связано с рынком управления многоквартирными домами. В мае 2015 года завершилась процедура лицензирования управляющих организаций, что сократило количество управляющих организаций на рынке города на 30% (с 99 до 71 управляющих организаций),</w:t>
      </w:r>
    </w:p>
    <w:p w:rsidR="00D708AD" w:rsidRPr="00DE59F7" w:rsidRDefault="00D708AD" w:rsidP="00DE59F7">
      <w:pPr>
        <w:shd w:val="clear" w:color="auto" w:fill="FFFFFF"/>
        <w:mirrorIndents/>
        <w:jc w:val="both"/>
        <w:rPr>
          <w:sz w:val="28"/>
          <w:szCs w:val="28"/>
        </w:rPr>
      </w:pPr>
      <w:r w:rsidRPr="00DE59F7">
        <w:rPr>
          <w:sz w:val="28"/>
          <w:szCs w:val="28"/>
        </w:rPr>
        <w:t>Процедура лицензирования не позволила исключить все негативно зарекомендовавшие себя управляющие организации и предотвратить появление новых «клонов». Кроме этого, по итогам лицензирования увеличилось количество МКД, собственники которых выбрали непосредственный способ управления домом (229 МКД на начало года, 1010 МКД в настоящее время). Данный способ управления позволяют собственникам осуществлять управление домом без управляющей (обслуживающей) организации, что не лучшим образом сказывается на техническом состоянии дома.</w:t>
      </w:r>
    </w:p>
    <w:p w:rsidR="00D708AD" w:rsidRPr="00DE59F7" w:rsidRDefault="00D708AD" w:rsidP="00DE59F7">
      <w:pPr>
        <w:shd w:val="clear" w:color="auto" w:fill="FFFFFF"/>
        <w:mirrorIndents/>
        <w:jc w:val="both"/>
        <w:rPr>
          <w:sz w:val="28"/>
          <w:szCs w:val="28"/>
        </w:rPr>
      </w:pPr>
      <w:r w:rsidRPr="00DE59F7">
        <w:rPr>
          <w:b/>
          <w:bCs/>
          <w:sz w:val="28"/>
          <w:szCs w:val="28"/>
        </w:rPr>
        <w:t>Муниципальный жилищный контроль.</w:t>
      </w:r>
    </w:p>
    <w:p w:rsidR="00D708AD" w:rsidRPr="00DE59F7" w:rsidRDefault="00D708AD" w:rsidP="00DE59F7">
      <w:pPr>
        <w:shd w:val="clear" w:color="auto" w:fill="FFFFFF"/>
        <w:mirrorIndents/>
        <w:jc w:val="both"/>
        <w:rPr>
          <w:sz w:val="28"/>
          <w:szCs w:val="28"/>
        </w:rPr>
      </w:pPr>
      <w:r w:rsidRPr="00DE59F7">
        <w:rPr>
          <w:sz w:val="28"/>
          <w:szCs w:val="28"/>
        </w:rPr>
        <w:t>За 2015 год проведено 451 внеплановых проверок юридических лиц, осуществляющих свою деятельность на территории города Барнаула. Нарушения</w:t>
      </w:r>
      <w:r w:rsidR="00DE59F7">
        <w:rPr>
          <w:sz w:val="28"/>
          <w:szCs w:val="28"/>
        </w:rPr>
        <w:t xml:space="preserve"> </w:t>
      </w:r>
      <w:r w:rsidRPr="00DE59F7">
        <w:rPr>
          <w:sz w:val="28"/>
          <w:szCs w:val="28"/>
        </w:rPr>
        <w:t>выявлены в 135случаях (29,9%). Проведено 12 плановых проверок, по результатам которых выявлено 3 нарушения.</w:t>
      </w:r>
    </w:p>
    <w:p w:rsidR="00D708AD" w:rsidRPr="00DE59F7" w:rsidRDefault="00D708AD" w:rsidP="00DE59F7">
      <w:pPr>
        <w:shd w:val="clear" w:color="auto" w:fill="FFFFFF"/>
        <w:mirrorIndents/>
        <w:jc w:val="both"/>
        <w:rPr>
          <w:sz w:val="28"/>
          <w:szCs w:val="28"/>
        </w:rPr>
      </w:pPr>
      <w:r w:rsidRPr="00DE59F7">
        <w:rPr>
          <w:sz w:val="28"/>
          <w:szCs w:val="28"/>
        </w:rPr>
        <w:t>По результатам проверок составлено 36 протоколов о привлечении к административной ответственности: 10 по статье 7.22 (ненадлежащее использование, содержание и ремонт общего имущества собственников помещений в многоквартирном доме); 26 по статье 19.5 (неисполнение ранее выданного законного предписания органа контроля) Кодекса РФ об административных правонарушениях на общую сумму 660 тысяч рублей.</w:t>
      </w:r>
    </w:p>
    <w:p w:rsidR="00D708AD" w:rsidRPr="00DE59F7" w:rsidRDefault="00D708AD" w:rsidP="00DE59F7">
      <w:pPr>
        <w:shd w:val="clear" w:color="auto" w:fill="FFFFFF"/>
        <w:mirrorIndents/>
        <w:jc w:val="both"/>
        <w:rPr>
          <w:sz w:val="28"/>
          <w:szCs w:val="28"/>
        </w:rPr>
      </w:pPr>
      <w:r w:rsidRPr="00DE59F7">
        <w:rPr>
          <w:sz w:val="28"/>
          <w:szCs w:val="28"/>
        </w:rPr>
        <w:t>Анализ результатов проверок показал, что наиболее распространенными нарушениями являются:</w:t>
      </w:r>
    </w:p>
    <w:p w:rsidR="00D708AD" w:rsidRPr="00DE59F7" w:rsidRDefault="00D708AD" w:rsidP="00DE59F7">
      <w:pPr>
        <w:shd w:val="clear" w:color="auto" w:fill="FFFFFF"/>
        <w:mirrorIndents/>
        <w:jc w:val="both"/>
        <w:rPr>
          <w:sz w:val="28"/>
          <w:szCs w:val="28"/>
        </w:rPr>
      </w:pPr>
      <w:r w:rsidRPr="00DE59F7">
        <w:rPr>
          <w:sz w:val="28"/>
          <w:szCs w:val="28"/>
        </w:rPr>
        <w:t>ненадлежащее содержание общего имущества многоквартирных жилых домов;</w:t>
      </w:r>
    </w:p>
    <w:p w:rsidR="00D708AD" w:rsidRPr="00DE59F7" w:rsidRDefault="00D708AD" w:rsidP="00DE59F7">
      <w:pPr>
        <w:shd w:val="clear" w:color="auto" w:fill="FFFFFF"/>
        <w:mirrorIndents/>
        <w:jc w:val="both"/>
        <w:rPr>
          <w:sz w:val="28"/>
          <w:szCs w:val="28"/>
        </w:rPr>
      </w:pPr>
      <w:r w:rsidRPr="00DE59F7">
        <w:rPr>
          <w:sz w:val="28"/>
          <w:szCs w:val="28"/>
        </w:rPr>
        <w:t>завышение</w:t>
      </w:r>
      <w:r w:rsidR="00BC2822">
        <w:rPr>
          <w:sz w:val="28"/>
          <w:szCs w:val="28"/>
        </w:rPr>
        <w:t xml:space="preserve"> </w:t>
      </w:r>
      <w:r w:rsidRPr="00DE59F7">
        <w:rPr>
          <w:sz w:val="28"/>
          <w:szCs w:val="28"/>
        </w:rPr>
        <w:t>объемов</w:t>
      </w:r>
      <w:r w:rsidR="00BC2822">
        <w:rPr>
          <w:sz w:val="28"/>
          <w:szCs w:val="28"/>
        </w:rPr>
        <w:t xml:space="preserve"> </w:t>
      </w:r>
      <w:r w:rsidRPr="00DE59F7">
        <w:rPr>
          <w:sz w:val="28"/>
          <w:szCs w:val="28"/>
        </w:rPr>
        <w:t>расхода</w:t>
      </w:r>
      <w:r w:rsidR="00BC2822">
        <w:rPr>
          <w:sz w:val="28"/>
          <w:szCs w:val="28"/>
        </w:rPr>
        <w:t xml:space="preserve"> </w:t>
      </w:r>
      <w:r w:rsidRPr="00DE59F7">
        <w:rPr>
          <w:sz w:val="28"/>
          <w:szCs w:val="28"/>
        </w:rPr>
        <w:t>коммунальных</w:t>
      </w:r>
      <w:r w:rsidR="00BC2822">
        <w:rPr>
          <w:sz w:val="28"/>
          <w:szCs w:val="28"/>
        </w:rPr>
        <w:t xml:space="preserve"> </w:t>
      </w:r>
      <w:r w:rsidRPr="00DE59F7">
        <w:rPr>
          <w:sz w:val="28"/>
          <w:szCs w:val="28"/>
        </w:rPr>
        <w:t>ресурсов</w:t>
      </w:r>
      <w:r w:rsidR="00BC2822">
        <w:rPr>
          <w:sz w:val="28"/>
          <w:szCs w:val="28"/>
        </w:rPr>
        <w:t xml:space="preserve"> </w:t>
      </w:r>
      <w:r w:rsidRPr="00DE59F7">
        <w:rPr>
          <w:sz w:val="28"/>
          <w:szCs w:val="28"/>
        </w:rPr>
        <w:t>сверх</w:t>
      </w:r>
      <w:r w:rsidR="00BC2822">
        <w:rPr>
          <w:sz w:val="28"/>
          <w:szCs w:val="28"/>
        </w:rPr>
        <w:t xml:space="preserve"> </w:t>
      </w:r>
      <w:r w:rsidRPr="00DE59F7">
        <w:rPr>
          <w:sz w:val="28"/>
          <w:szCs w:val="28"/>
        </w:rPr>
        <w:t>показаний коллективных приборов учета;</w:t>
      </w:r>
    </w:p>
    <w:p w:rsidR="00D708AD" w:rsidRPr="00DE59F7" w:rsidRDefault="00D708AD" w:rsidP="00DE59F7">
      <w:pPr>
        <w:shd w:val="clear" w:color="auto" w:fill="FFFFFF"/>
        <w:mirrorIndents/>
        <w:jc w:val="both"/>
        <w:rPr>
          <w:sz w:val="28"/>
          <w:szCs w:val="28"/>
        </w:rPr>
      </w:pPr>
      <w:r w:rsidRPr="00DE59F7">
        <w:rPr>
          <w:sz w:val="28"/>
          <w:szCs w:val="28"/>
        </w:rPr>
        <w:t>- неверное распределение объема оплаты за коммунальные услуги между собственниками жилых и нежилых помещений.</w:t>
      </w:r>
    </w:p>
    <w:p w:rsidR="00D708AD" w:rsidRPr="00DE59F7" w:rsidRDefault="00D708AD" w:rsidP="00DE59F7">
      <w:pPr>
        <w:shd w:val="clear" w:color="auto" w:fill="FFFFFF"/>
        <w:mirrorIndents/>
        <w:jc w:val="both"/>
        <w:rPr>
          <w:sz w:val="28"/>
          <w:szCs w:val="28"/>
        </w:rPr>
      </w:pPr>
      <w:r w:rsidRPr="00DE59F7">
        <w:rPr>
          <w:b/>
          <w:bCs/>
          <w:sz w:val="28"/>
          <w:szCs w:val="28"/>
        </w:rPr>
        <w:t>Работа по снижению задолженности за потребленные энергоресурсы.</w:t>
      </w:r>
    </w:p>
    <w:p w:rsidR="00D708AD" w:rsidRPr="00DE59F7" w:rsidRDefault="00D708AD" w:rsidP="00DE59F7">
      <w:pPr>
        <w:shd w:val="clear" w:color="auto" w:fill="FFFFFF"/>
        <w:mirrorIndents/>
        <w:jc w:val="both"/>
        <w:rPr>
          <w:sz w:val="28"/>
          <w:szCs w:val="28"/>
        </w:rPr>
      </w:pPr>
      <w:r w:rsidRPr="00DE59F7">
        <w:rPr>
          <w:sz w:val="28"/>
          <w:szCs w:val="28"/>
        </w:rPr>
        <w:t xml:space="preserve">В отчетном году большие ресурсы были направлены на снижение задолженности населения и юридических лиц за потребленные энергоресурсы. Сформированы и работают рабочие группы по погашению задолженности, получена большая информационная поддержка со стороны средств массовой информации. Именно в 2015 году получили распространение новые методы борьбы с должниками, такие как отключение канализации, помощь </w:t>
      </w:r>
      <w:proofErr w:type="spellStart"/>
      <w:r w:rsidRPr="00DE59F7">
        <w:rPr>
          <w:sz w:val="28"/>
          <w:szCs w:val="28"/>
        </w:rPr>
        <w:t>ресурсоснабжающих</w:t>
      </w:r>
      <w:proofErr w:type="spellEnd"/>
      <w:r w:rsidRPr="00DE59F7">
        <w:rPr>
          <w:sz w:val="28"/>
          <w:szCs w:val="28"/>
        </w:rPr>
        <w:t xml:space="preserve"> организаций в судебных тяжбах и привлечении коллекторов, запрет на выезд за границу и пр.</w:t>
      </w:r>
    </w:p>
    <w:p w:rsidR="00D708AD" w:rsidRPr="00DE59F7" w:rsidRDefault="00D708AD" w:rsidP="00DE59F7">
      <w:pPr>
        <w:shd w:val="clear" w:color="auto" w:fill="FFFFFF"/>
        <w:mirrorIndents/>
        <w:jc w:val="both"/>
        <w:rPr>
          <w:sz w:val="28"/>
          <w:szCs w:val="28"/>
        </w:rPr>
      </w:pPr>
      <w:r w:rsidRPr="00DE59F7">
        <w:rPr>
          <w:sz w:val="28"/>
          <w:szCs w:val="28"/>
        </w:rPr>
        <w:t xml:space="preserve">Все принимаемые меры хоть и не позволили нам снизить сложившуюся задолженность, но уменьшили темпы ее прироста. Так, если за 11 месяцев 2014 года </w:t>
      </w:r>
      <w:r w:rsidRPr="00DE59F7">
        <w:rPr>
          <w:sz w:val="28"/>
          <w:szCs w:val="28"/>
        </w:rPr>
        <w:lastRenderedPageBreak/>
        <w:t>задолженность выросла на 3%, то в аналогичном периоде текущего года только на 8,8%.</w:t>
      </w:r>
    </w:p>
    <w:p w:rsidR="00D708AD" w:rsidRPr="00DE59F7" w:rsidRDefault="00D708AD" w:rsidP="00DE59F7">
      <w:pPr>
        <w:shd w:val="clear" w:color="auto" w:fill="FFFFFF"/>
        <w:mirrorIndents/>
        <w:jc w:val="both"/>
        <w:rPr>
          <w:sz w:val="28"/>
          <w:szCs w:val="28"/>
        </w:rPr>
      </w:pPr>
      <w:proofErr w:type="gramStart"/>
      <w:r w:rsidRPr="00DE59F7">
        <w:rPr>
          <w:sz w:val="28"/>
          <w:szCs w:val="28"/>
        </w:rPr>
        <w:t xml:space="preserve">Учитывая изменения, что с </w:t>
      </w:r>
      <w:r w:rsidRPr="00DE59F7">
        <w:rPr>
          <w:sz w:val="28"/>
          <w:szCs w:val="28"/>
          <w:lang w:val="en-US"/>
        </w:rPr>
        <w:t>I</w:t>
      </w:r>
      <w:r w:rsidRPr="00DE59F7">
        <w:rPr>
          <w:sz w:val="28"/>
          <w:szCs w:val="28"/>
        </w:rPr>
        <w:t xml:space="preserve"> января 2016 года действующее законодательство в данной сфере будет ужесточено, в частности увеличен размер пени после трехмесячной просрочки, появилась возможность наложения ареста на единственное жилье, может быть наложен запрет на регистрацию граждан по месту жительства при наличии судебного решения, нам предстоит провести большую работу по внедрению и распространению указанных мер среди </w:t>
      </w:r>
      <w:proofErr w:type="spellStart"/>
      <w:r w:rsidRPr="00DE59F7">
        <w:rPr>
          <w:sz w:val="28"/>
          <w:szCs w:val="28"/>
        </w:rPr>
        <w:t>ресурсоснабжающих</w:t>
      </w:r>
      <w:proofErr w:type="spellEnd"/>
      <w:r w:rsidRPr="00DE59F7">
        <w:rPr>
          <w:sz w:val="28"/>
          <w:szCs w:val="28"/>
        </w:rPr>
        <w:t xml:space="preserve"> и управляющих организаций</w:t>
      </w:r>
      <w:proofErr w:type="gramEnd"/>
      <w:r w:rsidRPr="00DE59F7">
        <w:rPr>
          <w:sz w:val="28"/>
          <w:szCs w:val="28"/>
        </w:rPr>
        <w:t xml:space="preserve"> города Барнаула.</w:t>
      </w:r>
    </w:p>
    <w:p w:rsidR="00D708AD" w:rsidRPr="00DE59F7" w:rsidRDefault="00D708AD" w:rsidP="00DE59F7">
      <w:pPr>
        <w:shd w:val="clear" w:color="auto" w:fill="FFFFFF"/>
        <w:mirrorIndents/>
        <w:jc w:val="both"/>
        <w:rPr>
          <w:sz w:val="28"/>
          <w:szCs w:val="28"/>
        </w:rPr>
      </w:pPr>
      <w:r w:rsidRPr="00DE59F7">
        <w:rPr>
          <w:sz w:val="28"/>
          <w:szCs w:val="28"/>
        </w:rPr>
        <w:t>Полагаем, что первые результаты можно будет анализировать по итогам первого полугодия предстоящего года.</w:t>
      </w:r>
    </w:p>
    <w:sectPr w:rsidR="00D708AD" w:rsidRPr="00DE59F7" w:rsidSect="0009297E">
      <w:pgSz w:w="11909" w:h="16834"/>
      <w:pgMar w:top="851" w:right="851" w:bottom="851" w:left="85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BCBBAA"/>
    <w:lvl w:ilvl="0">
      <w:numFmt w:val="decimal"/>
      <w:lvlText w:val="*"/>
      <w:lvlJc w:val="left"/>
    </w:lvl>
  </w:abstractNum>
  <w:num w:numId="1">
    <w:abstractNumId w:val="0"/>
    <w:lvlOverride w:ilvl="0">
      <w:lvl w:ilvl="0">
        <w:start w:val="65535"/>
        <w:numFmt w:val="bullet"/>
        <w:lvlText w:val="-"/>
        <w:legacy w:legacy="1" w:legacySpace="0" w:legacyIndent="158"/>
        <w:lvlJc w:val="left"/>
        <w:rPr>
          <w:rFonts w:ascii="Times New Roman" w:hAnsi="Times New Roman" w:hint="default"/>
        </w:rPr>
      </w:lvl>
    </w:lvlOverride>
  </w:num>
  <w:num w:numId="2">
    <w:abstractNumId w:val="0"/>
    <w:lvlOverride w:ilvl="0">
      <w:lvl w:ilvl="0">
        <w:start w:val="65535"/>
        <w:numFmt w:val="bullet"/>
        <w:lvlText w:val="-"/>
        <w:legacy w:legacy="1" w:legacySpace="0" w:legacyIndent="129"/>
        <w:lvlJc w:val="left"/>
        <w:rPr>
          <w:rFonts w:ascii="Times New Roman" w:hAnsi="Times New Roman" w:hint="default"/>
        </w:rPr>
      </w:lvl>
    </w:lvlOverride>
  </w:num>
  <w:num w:numId="3">
    <w:abstractNumId w:val="0"/>
    <w:lvlOverride w:ilvl="0">
      <w:lvl w:ilvl="0">
        <w:start w:val="65535"/>
        <w:numFmt w:val="bullet"/>
        <w:lvlText w:val="-"/>
        <w:legacy w:legacy="1" w:legacySpace="0" w:legacyIndent="13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708AD"/>
    <w:rsid w:val="0009297E"/>
    <w:rsid w:val="00152C08"/>
    <w:rsid w:val="00523E14"/>
    <w:rsid w:val="00BC2822"/>
    <w:rsid w:val="00CC0DF1"/>
    <w:rsid w:val="00D708AD"/>
    <w:rsid w:val="00DE59F7"/>
    <w:rsid w:val="00EF670D"/>
    <w:rsid w:val="00FF6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2307</Words>
  <Characters>13152</Characters>
  <Application>Microsoft Office Word</Application>
  <DocSecurity>0</DocSecurity>
  <Lines>109</Lines>
  <Paragraphs>30</Paragraphs>
  <ScaleCrop>false</ScaleCrop>
  <Company>Microsoft</Company>
  <LinksUpToDate>false</LinksUpToDate>
  <CharactersWithSpaces>15429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7</cp:revision>
  <dcterms:created xsi:type="dcterms:W3CDTF">2016-03-12T09:10:00Z</dcterms:created>
  <dcterms:modified xsi:type="dcterms:W3CDTF">2016-03-12T10:32:00Z</dcterms:modified>
</cp:coreProperties>
</file>