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A9" w:rsidRPr="009639A9" w:rsidRDefault="009639A9" w:rsidP="009639A9">
      <w:pPr>
        <w:jc w:val="both"/>
        <w:rPr>
          <w:b/>
          <w:sz w:val="28"/>
          <w:szCs w:val="28"/>
        </w:rPr>
      </w:pPr>
      <w:r w:rsidRPr="009639A9">
        <w:rPr>
          <w:b/>
          <w:sz w:val="28"/>
          <w:szCs w:val="28"/>
        </w:rPr>
        <w:t>АРТЕМ</w:t>
      </w:r>
    </w:p>
    <w:p w:rsidR="005D427C" w:rsidRPr="009639A9" w:rsidRDefault="005D427C" w:rsidP="009639A9">
      <w:pPr>
        <w:jc w:val="both"/>
        <w:rPr>
          <w:b/>
          <w:sz w:val="28"/>
          <w:szCs w:val="28"/>
        </w:rPr>
      </w:pPr>
      <w:r w:rsidRPr="009639A9">
        <w:rPr>
          <w:b/>
          <w:sz w:val="28"/>
          <w:szCs w:val="28"/>
        </w:rPr>
        <w:t>Что наиболее значительное удалось сделать в 2015 году?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1. В соответствии с Законом Приморского края от 07.08.2013 № 227-КЗ «О системе капитального ремонта в Приморском крае» и разработанным адресным перечнем МКД в 2015 году в Артемовском городском округе капитально отремонтировано 25</w:t>
      </w:r>
      <w:r w:rsidRPr="009639A9">
        <w:rPr>
          <w:b/>
          <w:sz w:val="28"/>
          <w:szCs w:val="28"/>
        </w:rPr>
        <w:t xml:space="preserve"> </w:t>
      </w:r>
      <w:r w:rsidRPr="009639A9">
        <w:rPr>
          <w:sz w:val="28"/>
          <w:szCs w:val="28"/>
        </w:rPr>
        <w:t xml:space="preserve">многоквартирных домов на общую сумму более 106 млн. руб. 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 xml:space="preserve">2. Во исполнение решений судов, в рамках муниципальной программы «Организация капитального ремонта общего долевого имущества МКД Артемовского городского округа на 2015-2017 годы», был выполнен капитальный ремонт отдельных конструктивных элементов 10 многоквартирных домов на общую сумму 17,73 млн. руб. 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3. В рамках этой же программы региональному оператору и иным владельцам специальных счетов производились ежемесячные платежи за капитальный ремонт общего долевого имущества в доли, приходящейся на муниципальный жилищный фонд, за год затраты составили 10,9 млн. руб.</w:t>
      </w:r>
      <w:r w:rsidRPr="009639A9">
        <w:rPr>
          <w:b/>
          <w:sz w:val="28"/>
          <w:szCs w:val="28"/>
        </w:rPr>
        <w:t xml:space="preserve"> 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4. Во исполнение постановления Правительства РФ от 06.02.2006 № 75 проведено</w:t>
      </w:r>
      <w:r w:rsidRPr="009639A9">
        <w:rPr>
          <w:b/>
          <w:sz w:val="28"/>
          <w:szCs w:val="28"/>
        </w:rPr>
        <w:t xml:space="preserve"> </w:t>
      </w:r>
      <w:r w:rsidRPr="009639A9">
        <w:rPr>
          <w:sz w:val="28"/>
          <w:szCs w:val="28"/>
        </w:rPr>
        <w:t>33 открытых конкурса по отбору лучших управляющих организаций для управления многоквартирными домами, собственники помещений которых не выбрали способ управления либо от управления которых отказались действующие управляющие компании.</w:t>
      </w:r>
      <w:r w:rsidR="001858A9">
        <w:rPr>
          <w:sz w:val="28"/>
          <w:szCs w:val="28"/>
        </w:rPr>
        <w:t xml:space="preserve"> 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5. Организована работа по информированию управляющих организаций, подготовке документации и сдаче квалификационных экзаменов в целях получения УК лицензий на управление МКД, в результате 17 управляющих организаций получили лицензии на этот вид деятельности.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6.</w:t>
      </w:r>
      <w:r w:rsidR="001858A9">
        <w:rPr>
          <w:sz w:val="28"/>
          <w:szCs w:val="28"/>
        </w:rPr>
        <w:t xml:space="preserve"> </w:t>
      </w:r>
      <w:r w:rsidRPr="009639A9">
        <w:rPr>
          <w:sz w:val="28"/>
          <w:szCs w:val="28"/>
        </w:rPr>
        <w:t xml:space="preserve">Продолжались работы по формированию придомовых земельных участков и их кадастровому учету с целью дальнейшей передачи земли в общую долевую собственность собственникам помещений многоквартирных домов. 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7. Завершена реализация этапа 2014-2015 годов муниципальной программы «Переселение граждан из аварийного жилищного фонда Артемовского городского округа на 2013-2017 годы» на сумму 70,3 млн. руб., в результате снесено 9</w:t>
      </w:r>
      <w:r w:rsidRPr="009639A9">
        <w:rPr>
          <w:b/>
          <w:sz w:val="28"/>
          <w:szCs w:val="28"/>
        </w:rPr>
        <w:t xml:space="preserve"> </w:t>
      </w:r>
      <w:r w:rsidRPr="009639A9">
        <w:rPr>
          <w:sz w:val="28"/>
          <w:szCs w:val="28"/>
        </w:rPr>
        <w:t>аварийных дома, приобретено 59 жилых помещений, 114</w:t>
      </w:r>
      <w:r w:rsidRPr="009639A9">
        <w:rPr>
          <w:b/>
          <w:sz w:val="28"/>
          <w:szCs w:val="28"/>
        </w:rPr>
        <w:t xml:space="preserve"> </w:t>
      </w:r>
      <w:r w:rsidRPr="009639A9">
        <w:rPr>
          <w:sz w:val="28"/>
          <w:szCs w:val="28"/>
        </w:rPr>
        <w:t xml:space="preserve">человек получили новые благоустроенные квартиры. 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8. Начата реализация этапа 2015-2016 годов этой же программы, заключены 2</w:t>
      </w:r>
      <w:r w:rsidRPr="009639A9">
        <w:rPr>
          <w:b/>
          <w:sz w:val="28"/>
          <w:szCs w:val="28"/>
        </w:rPr>
        <w:t xml:space="preserve"> </w:t>
      </w:r>
      <w:r w:rsidRPr="009639A9">
        <w:rPr>
          <w:sz w:val="28"/>
          <w:szCs w:val="28"/>
        </w:rPr>
        <w:t xml:space="preserve">муниципальных контракта на приобретение жилья в домах-новостройках на общую сумму 115,2 млн. руб. По итогам реализации этого этапа планируется расселить 18 аварийных домов, приобрести 76 жилых помещений, переселить в них 176 человек. 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9. В рамках реализации муниципальной программы «Развитие, содержание, ремонт автомобильных дорог местного значения, элементов улично-дорожной сети, дворовых территорий многоквартирных домов АГО на 2015-2017 годы» выполнен капитальный ремонт автомобильных дорог и дорожных сооружений (мост) более чем на 84,0 млн. руб., в том числе приобретена спец</w:t>
      </w:r>
      <w:proofErr w:type="gramStart"/>
      <w:r w:rsidRPr="009639A9">
        <w:rPr>
          <w:sz w:val="28"/>
          <w:szCs w:val="28"/>
        </w:rPr>
        <w:t>.т</w:t>
      </w:r>
      <w:proofErr w:type="gramEnd"/>
      <w:r w:rsidRPr="009639A9">
        <w:rPr>
          <w:sz w:val="28"/>
          <w:szCs w:val="28"/>
        </w:rPr>
        <w:t xml:space="preserve">ехника в количестве 6 ед. для содержания дорог местного значения на 19,3 млн. руб. 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 xml:space="preserve">10. Разработана и утверждена муниципальная программа «Повышение надежности систем водоснабжения и водоотведения Артёмовского городского округа на 2015 – 2017 годы». В 2015 году выполнен первый этап работ по реконструкции и капитальному ремонту системы наружной канализации в селе </w:t>
      </w:r>
      <w:proofErr w:type="spellStart"/>
      <w:r w:rsidRPr="009639A9">
        <w:rPr>
          <w:sz w:val="28"/>
          <w:szCs w:val="28"/>
        </w:rPr>
        <w:t>Кневичи</w:t>
      </w:r>
      <w:proofErr w:type="spellEnd"/>
      <w:r w:rsidRPr="009639A9">
        <w:rPr>
          <w:sz w:val="28"/>
          <w:szCs w:val="28"/>
        </w:rPr>
        <w:t xml:space="preserve"> на 21,3 млн. руб.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lastRenderedPageBreak/>
        <w:t xml:space="preserve">11. Разработаны и утверждены муниципальные программы «Повышение </w:t>
      </w:r>
      <w:proofErr w:type="gramStart"/>
      <w:r w:rsidRPr="009639A9">
        <w:rPr>
          <w:sz w:val="28"/>
          <w:szCs w:val="28"/>
        </w:rPr>
        <w:t>надежности электроснабжения объектов коммунальной инфраструктуры Артёмовского городского округа</w:t>
      </w:r>
      <w:proofErr w:type="gramEnd"/>
      <w:r w:rsidRPr="009639A9">
        <w:rPr>
          <w:sz w:val="28"/>
          <w:szCs w:val="28"/>
        </w:rPr>
        <w:t xml:space="preserve"> на 2015 – 2017 годы» и «Благоустройство и озеленение территории Артёмовского городского округа на 2015 – 2017 годы», на мероприятия которых в 2015 году освоено 17,8 млн. руб. и 24,5 млн. руб. соответственно.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12. Для качественного исполнения полномочий по осуществлению муниципального жилищного контроля в составе управления жизнеобеспечения и благоустройства администрации АГО создан новый Отдел муниципального жилищного контроля в составе 2 штатных единиц. Муниципальные жилищные инспекторы провели 21 внеплановую проверку деятельности управляющих компаний.</w:t>
      </w:r>
    </w:p>
    <w:p w:rsidR="005D427C" w:rsidRPr="009639A9" w:rsidRDefault="005D427C" w:rsidP="009639A9">
      <w:pPr>
        <w:jc w:val="both"/>
        <w:rPr>
          <w:b/>
          <w:sz w:val="28"/>
          <w:szCs w:val="28"/>
        </w:rPr>
      </w:pPr>
      <w:r w:rsidRPr="009639A9">
        <w:rPr>
          <w:b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 xml:space="preserve">Администрация </w:t>
      </w:r>
      <w:proofErr w:type="gramStart"/>
      <w:r w:rsidRPr="009639A9">
        <w:rPr>
          <w:sz w:val="28"/>
          <w:szCs w:val="28"/>
        </w:rPr>
        <w:t>г</w:t>
      </w:r>
      <w:proofErr w:type="gramEnd"/>
      <w:r w:rsidRPr="009639A9">
        <w:rPr>
          <w:sz w:val="28"/>
          <w:szCs w:val="28"/>
        </w:rPr>
        <w:t>. Уссурийска удалось в 2015 году за счет субвенций из краевого бюджета организовать мероприятия по отлову безнадзорных животных, их транспортировке, учету, содержанию, лечению, вакцинации, возврату их владельцам, а также эвтаназии в необходимых случаях.</w:t>
      </w:r>
    </w:p>
    <w:p w:rsidR="005D427C" w:rsidRPr="009639A9" w:rsidRDefault="005D427C" w:rsidP="009639A9">
      <w:pPr>
        <w:jc w:val="both"/>
        <w:rPr>
          <w:b/>
          <w:sz w:val="28"/>
          <w:szCs w:val="28"/>
        </w:rPr>
      </w:pPr>
      <w:r w:rsidRPr="009639A9">
        <w:rPr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1. Не разработан «Проект организации дорожного движения по улично-дорожной сети Артемовского городского округа».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2. Не полностью оформлены паспорта на автомобильные дороги местного значения АГО, в реестр муниципальной собственности до настоящего времени не включены межквартальные проезды.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 xml:space="preserve">3. Не отработан механизм передачи в общую долевую собственность сформированных придомовых земельных участков, в </w:t>
      </w:r>
      <w:proofErr w:type="gramStart"/>
      <w:r w:rsidRPr="009639A9">
        <w:rPr>
          <w:sz w:val="28"/>
          <w:szCs w:val="28"/>
        </w:rPr>
        <w:t>связи</w:t>
      </w:r>
      <w:proofErr w:type="gramEnd"/>
      <w:r w:rsidRPr="009639A9">
        <w:rPr>
          <w:sz w:val="28"/>
          <w:szCs w:val="28"/>
        </w:rPr>
        <w:t xml:space="preserve"> с чем не взимается с собственников помещений МКД налог на землю.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4. Не наступило кардинального улучшения параметров потребляемой электрической энергии на территории городского округа, особенно в районах индивидуальной жилой застройки.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5. Не разработана проектно-сметная документация на строительство нового полигона ТБО и нового муниципального кладбища.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6. Не удалось решить вопросы, связанные с организацией отлова безнадзорных животных на территории АГО.</w:t>
      </w:r>
    </w:p>
    <w:p w:rsidR="005D427C" w:rsidRPr="009639A9" w:rsidRDefault="005D427C" w:rsidP="009639A9">
      <w:pPr>
        <w:jc w:val="both"/>
        <w:rPr>
          <w:b/>
          <w:sz w:val="28"/>
          <w:szCs w:val="28"/>
        </w:rPr>
      </w:pPr>
      <w:r w:rsidRPr="009639A9">
        <w:rPr>
          <w:b/>
          <w:sz w:val="28"/>
          <w:szCs w:val="28"/>
        </w:rPr>
        <w:t>Какие задачи стоят в 2016 году?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1. Подготовка конкурсной документации и проведение открытых конкурсов по отбору управляющих компаний для управления многоквартирными домами, собственники помещений которых самостоятельно не выбрали какой-либо способ управления своим домом либо от управления которыми отказались управляющие компании.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 xml:space="preserve">2. Привлечение инвестиций и средств населения для установки </w:t>
      </w:r>
      <w:proofErr w:type="spellStart"/>
      <w:r w:rsidRPr="009639A9">
        <w:rPr>
          <w:sz w:val="28"/>
          <w:szCs w:val="28"/>
        </w:rPr>
        <w:t>общедомовых</w:t>
      </w:r>
      <w:proofErr w:type="spellEnd"/>
      <w:r w:rsidRPr="009639A9">
        <w:rPr>
          <w:sz w:val="28"/>
          <w:szCs w:val="28"/>
        </w:rPr>
        <w:t xml:space="preserve"> приборов учета</w:t>
      </w:r>
      <w:r w:rsidR="001858A9">
        <w:rPr>
          <w:sz w:val="28"/>
          <w:szCs w:val="28"/>
        </w:rPr>
        <w:t xml:space="preserve"> </w:t>
      </w:r>
      <w:r w:rsidRPr="009639A9">
        <w:rPr>
          <w:sz w:val="28"/>
          <w:szCs w:val="28"/>
        </w:rPr>
        <w:t>в многоквартирных домах и строительству мансардных этажей.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3</w:t>
      </w:r>
      <w:r w:rsidR="009639A9">
        <w:rPr>
          <w:sz w:val="28"/>
          <w:szCs w:val="28"/>
        </w:rPr>
        <w:t>.</w:t>
      </w:r>
      <w:r w:rsidRPr="009639A9">
        <w:rPr>
          <w:sz w:val="28"/>
          <w:szCs w:val="28"/>
        </w:rPr>
        <w:t xml:space="preserve"> Проведение кадастрового учета придомовых земельных участков и передача их в общую долевую собственность собственникам помещений многоквартирных домов.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 xml:space="preserve">4. Организация исполнения полномочий по осуществлению муниципального </w:t>
      </w:r>
      <w:proofErr w:type="gramStart"/>
      <w:r w:rsidRPr="009639A9">
        <w:rPr>
          <w:sz w:val="28"/>
          <w:szCs w:val="28"/>
        </w:rPr>
        <w:t>контроля за</w:t>
      </w:r>
      <w:proofErr w:type="gramEnd"/>
      <w:r w:rsidRPr="009639A9">
        <w:rPr>
          <w:sz w:val="28"/>
          <w:szCs w:val="28"/>
        </w:rPr>
        <w:t xml:space="preserve"> сохранностью автомобильных дорог местного значения.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lastRenderedPageBreak/>
        <w:t>5. Исполнение мероприятий программ по капитальному ремонту многоквартирных домов, исполнению решений судов и переселению граждан из аварийного жилищного фонда.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6. Организация исполнения полномочий по осуществлению муниципального жилищного контроля.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7. Возмещение управляющим компаниям и ТСЖ разницы в тарифах по содержанию и ремонту жилья, возникающей в результате разницы между размерами платы, установленных на общих собраниях и ставками платы, установленными администрацией для нанимателей.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 xml:space="preserve">8. Возмещение управляющим организациям, ТСЖ и </w:t>
      </w:r>
      <w:proofErr w:type="spellStart"/>
      <w:r w:rsidRPr="009639A9">
        <w:rPr>
          <w:sz w:val="28"/>
          <w:szCs w:val="28"/>
        </w:rPr>
        <w:t>ресурсоснабжающим</w:t>
      </w:r>
      <w:proofErr w:type="spellEnd"/>
      <w:r w:rsidRPr="009639A9">
        <w:rPr>
          <w:sz w:val="28"/>
          <w:szCs w:val="28"/>
        </w:rPr>
        <w:t xml:space="preserve"> предприятиям затрат на содержание незаселенных муниципальных жилых помещений.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9. Внесение изменений и дополнений в Схему теплоснабжения Артемовского городского округа.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10. Паспортизация автомобильных дорог местного значения, мостов, проездов и тротуаров.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 xml:space="preserve">11. Утверждение норматива содержания и </w:t>
      </w:r>
      <w:proofErr w:type="gramStart"/>
      <w:r w:rsidRPr="009639A9">
        <w:rPr>
          <w:sz w:val="28"/>
          <w:szCs w:val="28"/>
        </w:rPr>
        <w:t>ремонта</w:t>
      </w:r>
      <w:proofErr w:type="gramEnd"/>
      <w:r w:rsidRPr="009639A9">
        <w:rPr>
          <w:sz w:val="28"/>
          <w:szCs w:val="28"/>
        </w:rPr>
        <w:t xml:space="preserve"> автомобильных дорог и дорожной инфраструктуры.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12. Ремонт автомобильных дорог местного значения, элементов улично-дорожной сети и придомовых территорий.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13. Устройство и восстановление уличного освещения с учетом энергосберегающих технологий.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14. Организация работ по выполнению мероприятий муниципальных программ в области водоснабжения и водоотведения, электроснабжения, благоустройства и озеленения территории АГО.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15. Организация благоустройства мест массового отдыха населения и ликвидация несанкционированных свалок ТБО.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16. Утверждение технического задания на разработку инвестиционной программы в области водоснабжения и водоотведения на 2016-2018 годы и принятие этой программы.</w:t>
      </w:r>
    </w:p>
    <w:p w:rsidR="005D427C" w:rsidRPr="009639A9" w:rsidRDefault="005D427C" w:rsidP="009639A9">
      <w:pPr>
        <w:jc w:val="both"/>
        <w:rPr>
          <w:b/>
          <w:sz w:val="28"/>
          <w:szCs w:val="28"/>
        </w:rPr>
      </w:pPr>
      <w:r w:rsidRPr="009639A9">
        <w:rPr>
          <w:b/>
          <w:sz w:val="28"/>
          <w:szCs w:val="28"/>
        </w:rPr>
        <w:t>Какую помощь и содействие, на Ваш взгляд, может оказать АСДГ в решении стоящих проблем?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1. Принятие действенных мер по организации управления и нормативного содержания ветхих многоквартирных домов.</w:t>
      </w:r>
    </w:p>
    <w:p w:rsidR="005D427C" w:rsidRPr="009639A9" w:rsidRDefault="005D427C" w:rsidP="009639A9">
      <w:pPr>
        <w:jc w:val="both"/>
        <w:rPr>
          <w:sz w:val="28"/>
          <w:szCs w:val="28"/>
        </w:rPr>
      </w:pPr>
      <w:r w:rsidRPr="009639A9">
        <w:rPr>
          <w:sz w:val="28"/>
          <w:szCs w:val="28"/>
        </w:rPr>
        <w:t>2. Обмен опытом по организации мероприятий по отлову безнадзорных животных, их транспортировке, учету, содержанию, лечению, вакцинации, стерилизации, возврату их владельцам, эвтаназии в необходимых случаях, выпуску в места природного обитания или использование для муниципальных нужд.</w:t>
      </w:r>
    </w:p>
    <w:p w:rsidR="00FF66FB" w:rsidRPr="009639A9" w:rsidRDefault="00FF66FB" w:rsidP="009639A9">
      <w:pPr>
        <w:jc w:val="both"/>
        <w:rPr>
          <w:sz w:val="28"/>
          <w:szCs w:val="28"/>
        </w:rPr>
      </w:pPr>
    </w:p>
    <w:sectPr w:rsidR="00FF66FB" w:rsidRPr="009639A9" w:rsidSect="00B263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EF8"/>
    <w:multiLevelType w:val="multilevel"/>
    <w:tmpl w:val="389067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27C"/>
    <w:rsid w:val="001858A9"/>
    <w:rsid w:val="005D427C"/>
    <w:rsid w:val="009639A9"/>
    <w:rsid w:val="00A145C9"/>
    <w:rsid w:val="00A74BA8"/>
    <w:rsid w:val="00B2639E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1173</Words>
  <Characters>6688</Characters>
  <Application>Microsoft Office Word</Application>
  <DocSecurity>0</DocSecurity>
  <Lines>55</Lines>
  <Paragraphs>15</Paragraphs>
  <ScaleCrop>false</ScaleCrop>
  <Company>Microsoft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5</cp:revision>
  <dcterms:created xsi:type="dcterms:W3CDTF">2016-03-12T09:09:00Z</dcterms:created>
  <dcterms:modified xsi:type="dcterms:W3CDTF">2016-03-12T10:33:00Z</dcterms:modified>
</cp:coreProperties>
</file>