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A2" w:rsidRPr="00876EA2" w:rsidRDefault="00876EA2" w:rsidP="00876EA2">
      <w:pPr>
        <w:widowControl w:val="0"/>
        <w:jc w:val="both"/>
        <w:rPr>
          <w:b/>
          <w:sz w:val="28"/>
          <w:szCs w:val="28"/>
        </w:rPr>
      </w:pPr>
      <w:r w:rsidRPr="00876EA2">
        <w:rPr>
          <w:b/>
          <w:sz w:val="28"/>
          <w:szCs w:val="28"/>
        </w:rPr>
        <w:t>СУРГУТ</w:t>
      </w:r>
    </w:p>
    <w:p w:rsidR="00876EA2" w:rsidRPr="00DE56AE" w:rsidRDefault="00876EA2" w:rsidP="00876EA2">
      <w:pPr>
        <w:widowControl w:val="0"/>
        <w:jc w:val="both"/>
        <w:rPr>
          <w:sz w:val="28"/>
          <w:szCs w:val="28"/>
        </w:rPr>
      </w:pPr>
      <w:r w:rsidRPr="00DE56AE">
        <w:rPr>
          <w:sz w:val="28"/>
          <w:szCs w:val="28"/>
        </w:rPr>
        <w:t>В городе Сург</w:t>
      </w:r>
      <w:r>
        <w:rPr>
          <w:sz w:val="28"/>
          <w:szCs w:val="28"/>
        </w:rPr>
        <w:t>уте проживает 336,5</w:t>
      </w:r>
      <w:r w:rsidRPr="00DE56AE">
        <w:rPr>
          <w:sz w:val="28"/>
          <w:szCs w:val="28"/>
        </w:rPr>
        <w:t xml:space="preserve"> тысяч человек. Из них молодёжь в во</w:t>
      </w:r>
      <w:r>
        <w:rPr>
          <w:sz w:val="28"/>
          <w:szCs w:val="28"/>
        </w:rPr>
        <w:t>зрасте 14 – 30 лет составляет 82,9</w:t>
      </w:r>
      <w:r w:rsidRPr="00DE56AE">
        <w:rPr>
          <w:sz w:val="28"/>
          <w:szCs w:val="28"/>
        </w:rPr>
        <w:t xml:space="preserve"> тысяч человек, в возрасте 7 – 30 лет – 1</w:t>
      </w:r>
      <w:r>
        <w:rPr>
          <w:sz w:val="28"/>
          <w:szCs w:val="28"/>
        </w:rPr>
        <w:t>10,5 тысяч</w:t>
      </w:r>
      <w:r w:rsidRPr="00DE56AE">
        <w:rPr>
          <w:sz w:val="28"/>
          <w:szCs w:val="28"/>
        </w:rPr>
        <w:t xml:space="preserve"> человек, что составляет 2</w:t>
      </w:r>
      <w:r>
        <w:rPr>
          <w:sz w:val="28"/>
          <w:szCs w:val="28"/>
        </w:rPr>
        <w:t>4</w:t>
      </w:r>
      <w:r w:rsidRPr="00DE56AE">
        <w:rPr>
          <w:sz w:val="28"/>
          <w:szCs w:val="28"/>
        </w:rPr>
        <w:t>,</w:t>
      </w:r>
      <w:r>
        <w:rPr>
          <w:sz w:val="28"/>
          <w:szCs w:val="28"/>
        </w:rPr>
        <w:t>6% и 32,8</w:t>
      </w:r>
      <w:r w:rsidRPr="00DE56AE">
        <w:rPr>
          <w:sz w:val="28"/>
          <w:szCs w:val="28"/>
        </w:rPr>
        <w:t>% от общей численности населения города.</w:t>
      </w:r>
    </w:p>
    <w:p w:rsidR="00876EA2" w:rsidRPr="00CB0FD8" w:rsidRDefault="00876EA2" w:rsidP="00876EA2">
      <w:pPr>
        <w:jc w:val="both"/>
        <w:rPr>
          <w:sz w:val="28"/>
          <w:szCs w:val="28"/>
        </w:rPr>
      </w:pPr>
      <w:proofErr w:type="gramStart"/>
      <w:r>
        <w:rPr>
          <w:sz w:val="28"/>
          <w:szCs w:val="20"/>
        </w:rPr>
        <w:t>В сфере</w:t>
      </w:r>
      <w:r w:rsidRPr="00DE56AE">
        <w:rPr>
          <w:sz w:val="26"/>
          <w:szCs w:val="26"/>
        </w:rPr>
        <w:t xml:space="preserve"> </w:t>
      </w:r>
      <w:r w:rsidRPr="00CB0FD8">
        <w:rPr>
          <w:sz w:val="28"/>
          <w:szCs w:val="28"/>
        </w:rPr>
        <w:t xml:space="preserve">молодежной политики </w:t>
      </w:r>
      <w:r>
        <w:rPr>
          <w:sz w:val="28"/>
          <w:szCs w:val="20"/>
        </w:rPr>
        <w:t>ведё</w:t>
      </w:r>
      <w:r w:rsidRPr="00DE56AE">
        <w:rPr>
          <w:sz w:val="28"/>
          <w:szCs w:val="20"/>
        </w:rPr>
        <w:t>т</w:t>
      </w:r>
      <w:r>
        <w:rPr>
          <w:sz w:val="28"/>
          <w:szCs w:val="20"/>
        </w:rPr>
        <w:t>ся работа</w:t>
      </w:r>
      <w:r w:rsidRPr="00DE56AE">
        <w:rPr>
          <w:sz w:val="28"/>
          <w:szCs w:val="20"/>
        </w:rPr>
        <w:t xml:space="preserve"> по реализации государственной молодежной политики на территории города в соответствии с вопросами местного значения городского округа: осуществление организации мероприятий по работе с детьми и молодежью в городском округе и осуществление организации отдыха детей и молодежи в каникулярное время</w:t>
      </w:r>
      <w:r>
        <w:rPr>
          <w:sz w:val="28"/>
          <w:szCs w:val="20"/>
        </w:rPr>
        <w:t xml:space="preserve"> в целях </w:t>
      </w:r>
      <w:r w:rsidRPr="00CB0FD8">
        <w:rPr>
          <w:sz w:val="28"/>
          <w:szCs w:val="28"/>
        </w:rPr>
        <w:t>создания условий для успешной и эффективной самореализации молодежи, информирования развитие её потенциала, социального становления</w:t>
      </w:r>
      <w:proofErr w:type="gramEnd"/>
      <w:r w:rsidRPr="00CB0FD8">
        <w:rPr>
          <w:sz w:val="28"/>
          <w:szCs w:val="28"/>
        </w:rPr>
        <w:t>, реализация молодежных инициатив и общественных объединений.</w:t>
      </w:r>
    </w:p>
    <w:p w:rsidR="00876EA2" w:rsidRPr="00DE56AE" w:rsidRDefault="00876EA2" w:rsidP="00876EA2">
      <w:pPr>
        <w:jc w:val="both"/>
        <w:rPr>
          <w:sz w:val="28"/>
          <w:szCs w:val="28"/>
        </w:rPr>
      </w:pPr>
      <w:r w:rsidRPr="00DE56AE">
        <w:rPr>
          <w:sz w:val="28"/>
          <w:szCs w:val="28"/>
        </w:rPr>
        <w:t>На территории города действует три учреждения по работе с молодёжью:</w:t>
      </w:r>
    </w:p>
    <w:p w:rsidR="00876EA2" w:rsidRDefault="00876EA2" w:rsidP="00876EA2">
      <w:pPr>
        <w:jc w:val="both"/>
        <w:rPr>
          <w:sz w:val="28"/>
          <w:szCs w:val="28"/>
        </w:rPr>
      </w:pPr>
      <w:r w:rsidRPr="00DE56AE">
        <w:rPr>
          <w:sz w:val="28"/>
          <w:szCs w:val="28"/>
        </w:rPr>
        <w:t xml:space="preserve">- муниципальное автономное учреждение по работе с молодёжью «Наше время» - решает вопросы трудоустройства подростков и молодёжи на временные и постоянные рабочие места, в целях </w:t>
      </w:r>
      <w:r>
        <w:rPr>
          <w:sz w:val="28"/>
          <w:szCs w:val="28"/>
        </w:rPr>
        <w:t xml:space="preserve">продуктивной занятости молодёжи. Для организации рабочих мест для молодёжи в учреждении действуют: молодёжная биржа труда, бригады по благоустройству города, клуб-кафе «Собеседник», отделение «Мини-прачечная», швейно-вязальное отделение, центр молодёжного дизайна, обновленный цех </w:t>
      </w:r>
      <w:proofErr w:type="spellStart"/>
      <w:r>
        <w:rPr>
          <w:sz w:val="28"/>
          <w:szCs w:val="28"/>
        </w:rPr>
        <w:t>шелкографии</w:t>
      </w:r>
      <w:proofErr w:type="spellEnd"/>
      <w:r>
        <w:rPr>
          <w:sz w:val="28"/>
          <w:szCs w:val="28"/>
        </w:rPr>
        <w:t xml:space="preserve"> и полиграфии. </w:t>
      </w:r>
    </w:p>
    <w:p w:rsidR="00876EA2" w:rsidRPr="00DE56AE" w:rsidRDefault="00876EA2" w:rsidP="00876EA2">
      <w:pPr>
        <w:jc w:val="both"/>
        <w:rPr>
          <w:sz w:val="28"/>
          <w:szCs w:val="28"/>
        </w:rPr>
      </w:pPr>
      <w:r w:rsidRPr="00DE56AE">
        <w:rPr>
          <w:sz w:val="28"/>
          <w:szCs w:val="28"/>
        </w:rPr>
        <w:t xml:space="preserve">- </w:t>
      </w:r>
      <w:proofErr w:type="gramStart"/>
      <w:r w:rsidRPr="00DE56AE">
        <w:rPr>
          <w:sz w:val="28"/>
          <w:szCs w:val="28"/>
        </w:rPr>
        <w:t>м</w:t>
      </w:r>
      <w:proofErr w:type="gramEnd"/>
      <w:r w:rsidRPr="00DE56AE">
        <w:rPr>
          <w:sz w:val="28"/>
          <w:szCs w:val="28"/>
        </w:rPr>
        <w:t xml:space="preserve">униципальное автономное учреждение по работе с подростками и молодёжью по месту жительства «Вариант» - реализует мероприятия по </w:t>
      </w:r>
      <w:proofErr w:type="spellStart"/>
      <w:r w:rsidRPr="00DE56AE">
        <w:rPr>
          <w:sz w:val="28"/>
          <w:szCs w:val="28"/>
        </w:rPr>
        <w:t>досуговой</w:t>
      </w:r>
      <w:proofErr w:type="spellEnd"/>
      <w:r w:rsidRPr="00DE56AE">
        <w:rPr>
          <w:sz w:val="28"/>
          <w:szCs w:val="28"/>
        </w:rPr>
        <w:t xml:space="preserve"> занятости детей и молодёжи по месту жительства</w:t>
      </w:r>
      <w:r>
        <w:rPr>
          <w:sz w:val="28"/>
          <w:szCs w:val="28"/>
        </w:rPr>
        <w:t>, программы дворовой педагогики в 10 молодёжно-подростковых клубах и центрах в разных микрорайонах города.</w:t>
      </w:r>
    </w:p>
    <w:p w:rsidR="00876EA2" w:rsidRDefault="00876EA2" w:rsidP="00876EA2">
      <w:pPr>
        <w:jc w:val="both"/>
        <w:rPr>
          <w:sz w:val="28"/>
          <w:szCs w:val="28"/>
        </w:rPr>
      </w:pPr>
      <w:r w:rsidRPr="00DE56AE">
        <w:rPr>
          <w:sz w:val="28"/>
          <w:szCs w:val="28"/>
        </w:rPr>
        <w:t>- муниципальное бюджетное учреждение «Центр специальной подготовки «Сибирский легион» - реализует мероприятия патриотического воспитания молодёжи, подготовки к службе в армии, развития военно-прикладных, технических и экстремальных видов спорта.</w:t>
      </w:r>
      <w:r>
        <w:rPr>
          <w:sz w:val="28"/>
          <w:szCs w:val="28"/>
        </w:rPr>
        <w:t xml:space="preserve"> В структуре учреждения действуют: детско-юношеский мотоциклетный клуб, авиационно-спортивно-технический клуб, Центр экстремальных видов спорта, Центр военно-прикладных видов спорта «</w:t>
      </w:r>
      <w:proofErr w:type="spellStart"/>
      <w:r>
        <w:rPr>
          <w:sz w:val="28"/>
          <w:szCs w:val="28"/>
        </w:rPr>
        <w:t>Барсова</w:t>
      </w:r>
      <w:proofErr w:type="spellEnd"/>
      <w:r>
        <w:rPr>
          <w:sz w:val="28"/>
          <w:szCs w:val="28"/>
        </w:rPr>
        <w:t xml:space="preserve"> гора», на базе которого в летний период действует профильный военно-спортивный лагерь.</w:t>
      </w:r>
    </w:p>
    <w:p w:rsidR="00876EA2" w:rsidRDefault="00876EA2" w:rsidP="00876EA2">
      <w:pPr>
        <w:jc w:val="both"/>
        <w:rPr>
          <w:b/>
          <w:bCs/>
          <w:sz w:val="28"/>
          <w:szCs w:val="28"/>
        </w:rPr>
      </w:pPr>
      <w:r w:rsidRPr="008B2CFA">
        <w:rPr>
          <w:b/>
          <w:bCs/>
          <w:sz w:val="28"/>
          <w:szCs w:val="28"/>
        </w:rPr>
        <w:t>Что наиболее значимое удалось сделать в 201</w:t>
      </w:r>
      <w:r>
        <w:rPr>
          <w:b/>
          <w:bCs/>
          <w:sz w:val="28"/>
          <w:szCs w:val="28"/>
        </w:rPr>
        <w:t>4</w:t>
      </w:r>
      <w:r w:rsidRPr="008B2CFA">
        <w:rPr>
          <w:b/>
          <w:bCs/>
          <w:sz w:val="28"/>
          <w:szCs w:val="28"/>
        </w:rPr>
        <w:t xml:space="preserve"> году?</w:t>
      </w:r>
    </w:p>
    <w:p w:rsidR="00876EA2" w:rsidRPr="00E97FCE" w:rsidRDefault="00876EA2" w:rsidP="00876EA2">
      <w:pPr>
        <w:jc w:val="both"/>
        <w:rPr>
          <w:sz w:val="28"/>
          <w:szCs w:val="28"/>
        </w:rPr>
      </w:pPr>
      <w:r w:rsidRPr="00E97FCE">
        <w:rPr>
          <w:sz w:val="28"/>
          <w:szCs w:val="28"/>
        </w:rPr>
        <w:t>Впервые на территории города, при поддержке Федерального агентства по делам молодежи, состоялся слет добровольцев Уральского Федерального Округа. По итогам слета Центр молодежных инициатив муниципального бюджетного учреждения «Вариант» определен методической площадкой для развития добровольчества в Российской Федерации.</w:t>
      </w:r>
    </w:p>
    <w:p w:rsidR="00876EA2" w:rsidRPr="00E97FCE" w:rsidRDefault="00876EA2" w:rsidP="00876EA2">
      <w:pPr>
        <w:jc w:val="both"/>
        <w:rPr>
          <w:bCs/>
          <w:sz w:val="28"/>
          <w:szCs w:val="28"/>
        </w:rPr>
      </w:pPr>
      <w:r w:rsidRPr="00E97FCE">
        <w:rPr>
          <w:sz w:val="28"/>
          <w:szCs w:val="28"/>
        </w:rPr>
        <w:t>Ярким событием молодёжной политики стало начало реализации проекта «</w:t>
      </w:r>
      <w:proofErr w:type="spellStart"/>
      <w:r w:rsidRPr="00E97FCE">
        <w:rPr>
          <w:sz w:val="28"/>
          <w:szCs w:val="28"/>
        </w:rPr>
        <w:t>Этнонити</w:t>
      </w:r>
      <w:proofErr w:type="spellEnd"/>
      <w:r w:rsidRPr="00E97FCE">
        <w:rPr>
          <w:sz w:val="28"/>
          <w:szCs w:val="28"/>
        </w:rPr>
        <w:t>». А</w:t>
      </w:r>
      <w:r w:rsidRPr="00E97FCE">
        <w:rPr>
          <w:bCs/>
          <w:sz w:val="28"/>
          <w:szCs w:val="28"/>
        </w:rPr>
        <w:t>ктивисты проекта «</w:t>
      </w:r>
      <w:proofErr w:type="spellStart"/>
      <w:r w:rsidRPr="00E97FCE">
        <w:rPr>
          <w:bCs/>
          <w:sz w:val="28"/>
          <w:szCs w:val="28"/>
        </w:rPr>
        <w:t>Этнонити</w:t>
      </w:r>
      <w:proofErr w:type="spellEnd"/>
      <w:r w:rsidRPr="00E97FCE">
        <w:rPr>
          <w:bCs/>
          <w:sz w:val="28"/>
          <w:szCs w:val="28"/>
        </w:rPr>
        <w:t xml:space="preserve">» приняли участие в 67 мероприятиях различного уровня, </w:t>
      </w:r>
      <w:r w:rsidRPr="00E97FCE">
        <w:rPr>
          <w:sz w:val="28"/>
          <w:szCs w:val="28"/>
          <w:shd w:val="clear" w:color="auto" w:fill="FFFFFF"/>
        </w:rPr>
        <w:t xml:space="preserve">окружном форуме «Конвент </w:t>
      </w:r>
      <w:proofErr w:type="spellStart"/>
      <w:r w:rsidRPr="00E97FCE">
        <w:rPr>
          <w:sz w:val="28"/>
          <w:szCs w:val="28"/>
          <w:shd w:val="clear" w:color="auto" w:fill="FFFFFF"/>
        </w:rPr>
        <w:t>Югры</w:t>
      </w:r>
      <w:proofErr w:type="spellEnd"/>
      <w:r w:rsidRPr="00E97FCE">
        <w:rPr>
          <w:sz w:val="28"/>
          <w:szCs w:val="28"/>
          <w:shd w:val="clear" w:color="auto" w:fill="FFFFFF"/>
        </w:rPr>
        <w:t>», в форуме молодежи уральского федерального о</w:t>
      </w:r>
      <w:r>
        <w:rPr>
          <w:sz w:val="28"/>
          <w:szCs w:val="28"/>
          <w:shd w:val="clear" w:color="auto" w:fill="FFFFFF"/>
        </w:rPr>
        <w:t>круга «УТРО – 2014», во всеросс</w:t>
      </w:r>
      <w:r w:rsidRPr="00E97FCE">
        <w:rPr>
          <w:sz w:val="28"/>
          <w:szCs w:val="28"/>
          <w:shd w:val="clear" w:color="auto" w:fill="FFFFFF"/>
        </w:rPr>
        <w:t>и</w:t>
      </w:r>
      <w:r>
        <w:rPr>
          <w:sz w:val="28"/>
          <w:szCs w:val="28"/>
          <w:shd w:val="clear" w:color="auto" w:fill="FFFFFF"/>
        </w:rPr>
        <w:t>й</w:t>
      </w:r>
      <w:r w:rsidRPr="00E97FCE">
        <w:rPr>
          <w:sz w:val="28"/>
          <w:szCs w:val="28"/>
          <w:shd w:val="clear" w:color="auto" w:fill="FFFFFF"/>
        </w:rPr>
        <w:t xml:space="preserve">ском молодежном форуме «Селигер – 2014». </w:t>
      </w:r>
      <w:r w:rsidRPr="00E97FCE">
        <w:rPr>
          <w:bCs/>
          <w:sz w:val="28"/>
          <w:szCs w:val="28"/>
        </w:rPr>
        <w:t>По итогам форумов Проект получил 2 гранта. В проекте приняли участие 13 национально-культурных объединений города, средни</w:t>
      </w:r>
      <w:r>
        <w:rPr>
          <w:bCs/>
          <w:sz w:val="28"/>
          <w:szCs w:val="28"/>
        </w:rPr>
        <w:t>й возраст участников 18-26 лет.</w:t>
      </w:r>
    </w:p>
    <w:p w:rsidR="00876EA2" w:rsidRPr="00E97FCE" w:rsidRDefault="00876EA2" w:rsidP="00876EA2">
      <w:pPr>
        <w:jc w:val="both"/>
        <w:rPr>
          <w:bCs/>
          <w:sz w:val="28"/>
          <w:szCs w:val="28"/>
        </w:rPr>
      </w:pPr>
      <w:r w:rsidRPr="00E97FCE">
        <w:rPr>
          <w:sz w:val="28"/>
          <w:szCs w:val="28"/>
        </w:rPr>
        <w:t>Социологическое исследование «</w:t>
      </w:r>
      <w:r w:rsidRPr="00E97FCE">
        <w:rPr>
          <w:bCs/>
          <w:sz w:val="28"/>
          <w:szCs w:val="28"/>
        </w:rPr>
        <w:t xml:space="preserve">Мониторинг подростковых и молодежных движений, объединений, организаций, в том числе без образования юридического </w:t>
      </w:r>
      <w:r w:rsidRPr="00E97FCE">
        <w:rPr>
          <w:bCs/>
          <w:sz w:val="28"/>
          <w:szCs w:val="28"/>
        </w:rPr>
        <w:lastRenderedPageBreak/>
        <w:t>лица, включающих молодежные субкультуры на территории муниципального образования г</w:t>
      </w:r>
      <w:proofErr w:type="gramStart"/>
      <w:r w:rsidRPr="00E97FCE">
        <w:rPr>
          <w:bCs/>
          <w:sz w:val="28"/>
          <w:szCs w:val="28"/>
        </w:rPr>
        <w:t>.С</w:t>
      </w:r>
      <w:proofErr w:type="gramEnd"/>
      <w:r w:rsidRPr="00E97FCE">
        <w:rPr>
          <w:bCs/>
          <w:sz w:val="28"/>
          <w:szCs w:val="28"/>
        </w:rPr>
        <w:t xml:space="preserve">ургута», </w:t>
      </w:r>
      <w:r w:rsidRPr="00E97FCE">
        <w:rPr>
          <w:sz w:val="28"/>
          <w:szCs w:val="28"/>
        </w:rPr>
        <w:t xml:space="preserve">проведённое лабораторией социологических исследований </w:t>
      </w:r>
      <w:proofErr w:type="spellStart"/>
      <w:r w:rsidRPr="00E97FCE">
        <w:rPr>
          <w:sz w:val="28"/>
          <w:szCs w:val="28"/>
        </w:rPr>
        <w:t>Сургутского</w:t>
      </w:r>
      <w:proofErr w:type="spellEnd"/>
      <w:r w:rsidRPr="00E97FCE">
        <w:rPr>
          <w:sz w:val="28"/>
          <w:szCs w:val="28"/>
        </w:rPr>
        <w:t xml:space="preserve"> государственного университета, по заказу комитета молодёжной политики, подтвердило рост авторитета молодёжных объединений национально культурных автономий в молодёжной среде, в чём видится заслуга в первую очередь проекта «</w:t>
      </w:r>
      <w:proofErr w:type="spellStart"/>
      <w:r w:rsidRPr="00E97FCE">
        <w:rPr>
          <w:sz w:val="28"/>
          <w:szCs w:val="28"/>
        </w:rPr>
        <w:t>Этнонити</w:t>
      </w:r>
      <w:proofErr w:type="spellEnd"/>
      <w:r w:rsidRPr="00E97FCE">
        <w:rPr>
          <w:sz w:val="28"/>
          <w:szCs w:val="28"/>
        </w:rPr>
        <w:t>».</w:t>
      </w:r>
    </w:p>
    <w:p w:rsidR="00876EA2" w:rsidRPr="00E97FCE" w:rsidRDefault="00876EA2" w:rsidP="00876EA2">
      <w:pPr>
        <w:jc w:val="both"/>
        <w:rPr>
          <w:sz w:val="28"/>
          <w:szCs w:val="28"/>
        </w:rPr>
      </w:pPr>
      <w:r w:rsidRPr="00E97FCE">
        <w:rPr>
          <w:sz w:val="28"/>
          <w:szCs w:val="28"/>
        </w:rPr>
        <w:t>В рамках празднования 420-летия города состоялись следующие знаковые события:</w:t>
      </w:r>
    </w:p>
    <w:p w:rsidR="00876EA2" w:rsidRPr="00E97FCE" w:rsidRDefault="00876EA2" w:rsidP="00876EA2">
      <w:pPr>
        <w:jc w:val="both"/>
        <w:rPr>
          <w:sz w:val="28"/>
          <w:szCs w:val="28"/>
        </w:rPr>
      </w:pPr>
      <w:r>
        <w:rPr>
          <w:sz w:val="28"/>
          <w:szCs w:val="28"/>
        </w:rPr>
        <w:t>-</w:t>
      </w:r>
      <w:r w:rsidRPr="00E97FCE">
        <w:rPr>
          <w:sz w:val="28"/>
          <w:szCs w:val="28"/>
        </w:rPr>
        <w:t xml:space="preserve"> </w:t>
      </w:r>
      <w:r w:rsidRPr="00E97FCE">
        <w:rPr>
          <w:sz w:val="28"/>
          <w:szCs w:val="28"/>
          <w:lang w:val="en-US"/>
        </w:rPr>
        <w:t>I</w:t>
      </w:r>
      <w:r w:rsidRPr="00E97FCE">
        <w:rPr>
          <w:sz w:val="28"/>
          <w:szCs w:val="28"/>
        </w:rPr>
        <w:t xml:space="preserve"> открытый городской фестиваль экстремальных видов спорта.</w:t>
      </w:r>
    </w:p>
    <w:p w:rsidR="00876EA2" w:rsidRPr="00E97FCE" w:rsidRDefault="00876EA2" w:rsidP="00876EA2">
      <w:pPr>
        <w:jc w:val="both"/>
        <w:rPr>
          <w:sz w:val="28"/>
          <w:szCs w:val="28"/>
        </w:rPr>
      </w:pPr>
      <w:r>
        <w:rPr>
          <w:sz w:val="28"/>
          <w:szCs w:val="28"/>
        </w:rPr>
        <w:t>-</w:t>
      </w:r>
      <w:r w:rsidRPr="00E97FCE">
        <w:rPr>
          <w:sz w:val="28"/>
          <w:szCs w:val="28"/>
        </w:rPr>
        <w:t xml:space="preserve"> Городской молодежный форум «Город и Я», по итогам которого 15 проектов, направленных для участия в </w:t>
      </w:r>
      <w:r w:rsidRPr="00E97FCE">
        <w:rPr>
          <w:sz w:val="28"/>
          <w:szCs w:val="28"/>
          <w:shd w:val="clear" w:color="auto" w:fill="FFFFFF"/>
        </w:rPr>
        <w:t xml:space="preserve">Окружном форуме «Конвент </w:t>
      </w:r>
      <w:proofErr w:type="spellStart"/>
      <w:r w:rsidRPr="00E97FCE">
        <w:rPr>
          <w:sz w:val="28"/>
          <w:szCs w:val="28"/>
          <w:shd w:val="clear" w:color="auto" w:fill="FFFFFF"/>
        </w:rPr>
        <w:t>Югры</w:t>
      </w:r>
      <w:proofErr w:type="spellEnd"/>
      <w:r w:rsidRPr="00E97FCE">
        <w:rPr>
          <w:sz w:val="28"/>
          <w:szCs w:val="28"/>
          <w:shd w:val="clear" w:color="auto" w:fill="FFFFFF"/>
        </w:rPr>
        <w:t>»</w:t>
      </w:r>
      <w:r w:rsidRPr="00E97FCE">
        <w:rPr>
          <w:sz w:val="28"/>
          <w:szCs w:val="28"/>
        </w:rPr>
        <w:t xml:space="preserve">, получили </w:t>
      </w:r>
      <w:proofErr w:type="spellStart"/>
      <w:r w:rsidRPr="00E97FCE">
        <w:rPr>
          <w:sz w:val="28"/>
          <w:szCs w:val="28"/>
        </w:rPr>
        <w:t>грантовую</w:t>
      </w:r>
      <w:proofErr w:type="spellEnd"/>
      <w:r w:rsidRPr="00E97FCE">
        <w:rPr>
          <w:sz w:val="28"/>
          <w:szCs w:val="28"/>
        </w:rPr>
        <w:t xml:space="preserve"> поддержку и стали призерами конкурса проектов.</w:t>
      </w:r>
    </w:p>
    <w:p w:rsidR="00876EA2" w:rsidRPr="00E97FCE" w:rsidRDefault="00876EA2" w:rsidP="00876EA2">
      <w:pPr>
        <w:jc w:val="both"/>
        <w:rPr>
          <w:sz w:val="28"/>
          <w:szCs w:val="28"/>
        </w:rPr>
      </w:pPr>
      <w:r>
        <w:rPr>
          <w:sz w:val="28"/>
          <w:szCs w:val="28"/>
        </w:rPr>
        <w:t>-</w:t>
      </w:r>
      <w:r w:rsidRPr="00E97FCE">
        <w:rPr>
          <w:sz w:val="28"/>
          <w:szCs w:val="28"/>
        </w:rPr>
        <w:t xml:space="preserve"> Городской молодёжный велопробег, в котором приняли участие – 629 человек.</w:t>
      </w:r>
    </w:p>
    <w:p w:rsidR="00876EA2" w:rsidRPr="00E97FCE" w:rsidRDefault="00876EA2" w:rsidP="00876EA2">
      <w:pPr>
        <w:jc w:val="both"/>
        <w:rPr>
          <w:sz w:val="28"/>
          <w:szCs w:val="28"/>
        </w:rPr>
      </w:pPr>
      <w:r>
        <w:rPr>
          <w:sz w:val="28"/>
          <w:szCs w:val="28"/>
        </w:rPr>
        <w:t>-</w:t>
      </w:r>
      <w:r w:rsidRPr="00E97FCE">
        <w:rPr>
          <w:sz w:val="28"/>
          <w:szCs w:val="28"/>
        </w:rPr>
        <w:t xml:space="preserve"> Молодёжный </w:t>
      </w:r>
      <w:proofErr w:type="spellStart"/>
      <w:r w:rsidRPr="00E97FCE">
        <w:rPr>
          <w:sz w:val="28"/>
          <w:szCs w:val="28"/>
        </w:rPr>
        <w:t>арт-фестиваль</w:t>
      </w:r>
      <w:proofErr w:type="spellEnd"/>
      <w:r w:rsidRPr="00E97FCE">
        <w:rPr>
          <w:sz w:val="28"/>
          <w:szCs w:val="28"/>
        </w:rPr>
        <w:t xml:space="preserve"> «Интерес 2014», в рамках которого впервые был проведен фестиваль красок «</w:t>
      </w:r>
      <w:proofErr w:type="spellStart"/>
      <w:r w:rsidRPr="00E97FCE">
        <w:rPr>
          <w:sz w:val="28"/>
          <w:szCs w:val="28"/>
        </w:rPr>
        <w:t>Холли</w:t>
      </w:r>
      <w:proofErr w:type="spellEnd"/>
      <w:r w:rsidRPr="00E97FCE">
        <w:rPr>
          <w:sz w:val="28"/>
          <w:szCs w:val="28"/>
        </w:rPr>
        <w:t xml:space="preserve"> </w:t>
      </w:r>
      <w:proofErr w:type="spellStart"/>
      <w:r w:rsidRPr="00E97FCE">
        <w:rPr>
          <w:sz w:val="28"/>
          <w:szCs w:val="28"/>
        </w:rPr>
        <w:t>фест</w:t>
      </w:r>
      <w:proofErr w:type="spellEnd"/>
      <w:r w:rsidRPr="00E97FCE">
        <w:rPr>
          <w:sz w:val="28"/>
          <w:szCs w:val="28"/>
        </w:rPr>
        <w:t>» и акция «</w:t>
      </w:r>
      <w:proofErr w:type="spellStart"/>
      <w:r w:rsidRPr="00E97FCE">
        <w:rPr>
          <w:sz w:val="28"/>
          <w:szCs w:val="28"/>
        </w:rPr>
        <w:t>Этноматрешка</w:t>
      </w:r>
      <w:proofErr w:type="spellEnd"/>
      <w:r w:rsidRPr="00E97FCE">
        <w:rPr>
          <w:sz w:val="28"/>
          <w:szCs w:val="28"/>
        </w:rPr>
        <w:t>».</w:t>
      </w:r>
    </w:p>
    <w:p w:rsidR="00876EA2" w:rsidRPr="00E97FCE" w:rsidRDefault="00876EA2" w:rsidP="00876EA2">
      <w:pPr>
        <w:jc w:val="both"/>
        <w:rPr>
          <w:sz w:val="28"/>
          <w:szCs w:val="28"/>
        </w:rPr>
      </w:pPr>
      <w:r>
        <w:rPr>
          <w:sz w:val="28"/>
          <w:szCs w:val="28"/>
        </w:rPr>
        <w:t>-</w:t>
      </w:r>
      <w:r w:rsidRPr="00E97FCE">
        <w:rPr>
          <w:sz w:val="28"/>
          <w:szCs w:val="28"/>
        </w:rPr>
        <w:t xml:space="preserve"> </w:t>
      </w:r>
      <w:proofErr w:type="gramStart"/>
      <w:r w:rsidRPr="00E97FCE">
        <w:rPr>
          <w:sz w:val="28"/>
          <w:szCs w:val="28"/>
        </w:rPr>
        <w:t>Городская</w:t>
      </w:r>
      <w:proofErr w:type="gramEnd"/>
      <w:r w:rsidRPr="00E97FCE">
        <w:rPr>
          <w:sz w:val="28"/>
          <w:szCs w:val="28"/>
        </w:rPr>
        <w:t xml:space="preserve"> акции «</w:t>
      </w:r>
      <w:proofErr w:type="spellStart"/>
      <w:r w:rsidRPr="00E97FCE">
        <w:rPr>
          <w:sz w:val="28"/>
          <w:szCs w:val="28"/>
        </w:rPr>
        <w:t>РазУкрасим</w:t>
      </w:r>
      <w:proofErr w:type="spellEnd"/>
      <w:r w:rsidRPr="00E97FCE">
        <w:rPr>
          <w:sz w:val="28"/>
          <w:szCs w:val="28"/>
        </w:rPr>
        <w:t>». В рамках акции Центром молодёжного дизайна МАУ «Наше время» совместно с молодёжно-подростковыми бригадами по благоустройству города и жителями микрорайонов были разукрашены 2 спортивных корта.</w:t>
      </w:r>
    </w:p>
    <w:p w:rsidR="00876EA2" w:rsidRPr="00E97FCE" w:rsidRDefault="00876EA2" w:rsidP="00876EA2">
      <w:pPr>
        <w:jc w:val="both"/>
        <w:rPr>
          <w:sz w:val="28"/>
          <w:szCs w:val="28"/>
        </w:rPr>
      </w:pPr>
      <w:r>
        <w:rPr>
          <w:sz w:val="28"/>
          <w:szCs w:val="28"/>
        </w:rPr>
        <w:t>-</w:t>
      </w:r>
      <w:r w:rsidRPr="00E97FCE">
        <w:rPr>
          <w:sz w:val="28"/>
          <w:szCs w:val="28"/>
        </w:rPr>
        <w:t xml:space="preserve"> </w:t>
      </w:r>
      <w:proofErr w:type="spellStart"/>
      <w:r w:rsidRPr="00E97FCE">
        <w:rPr>
          <w:sz w:val="28"/>
          <w:szCs w:val="28"/>
        </w:rPr>
        <w:t>Арт-проект</w:t>
      </w:r>
      <w:proofErr w:type="spellEnd"/>
      <w:r w:rsidRPr="00E97FCE">
        <w:rPr>
          <w:sz w:val="28"/>
          <w:szCs w:val="28"/>
        </w:rPr>
        <w:t xml:space="preserve"> «Стены города. Часть 4: Хроники». Проект был реализован Центром молодёжного дизайна МАУ «Наше время» совместно с </w:t>
      </w:r>
      <w:proofErr w:type="spellStart"/>
      <w:r w:rsidRPr="00E97FCE">
        <w:rPr>
          <w:sz w:val="28"/>
          <w:szCs w:val="28"/>
        </w:rPr>
        <w:t>Сургутским</w:t>
      </w:r>
      <w:proofErr w:type="spellEnd"/>
      <w:r w:rsidRPr="00E97FCE">
        <w:rPr>
          <w:sz w:val="28"/>
          <w:szCs w:val="28"/>
        </w:rPr>
        <w:t xml:space="preserve"> краеведческим музеем.</w:t>
      </w:r>
    </w:p>
    <w:p w:rsidR="00876EA2" w:rsidRPr="00E97FCE" w:rsidRDefault="00876EA2" w:rsidP="00876EA2">
      <w:pPr>
        <w:jc w:val="both"/>
        <w:rPr>
          <w:sz w:val="28"/>
          <w:szCs w:val="28"/>
        </w:rPr>
      </w:pPr>
      <w:r>
        <w:rPr>
          <w:sz w:val="28"/>
          <w:szCs w:val="28"/>
        </w:rPr>
        <w:t>- Фес</w:t>
      </w:r>
      <w:r w:rsidRPr="00E97FCE">
        <w:rPr>
          <w:sz w:val="28"/>
          <w:szCs w:val="28"/>
        </w:rPr>
        <w:t>тиваль КВН на кубок Главы города Сургута.</w:t>
      </w:r>
    </w:p>
    <w:p w:rsidR="00876EA2" w:rsidRPr="00E97FCE" w:rsidRDefault="00876EA2" w:rsidP="00876EA2">
      <w:pPr>
        <w:jc w:val="both"/>
        <w:rPr>
          <w:sz w:val="28"/>
          <w:szCs w:val="28"/>
        </w:rPr>
      </w:pPr>
      <w:r>
        <w:rPr>
          <w:sz w:val="28"/>
          <w:szCs w:val="28"/>
        </w:rPr>
        <w:t>-И</w:t>
      </w:r>
      <w:r w:rsidRPr="00E97FCE">
        <w:rPr>
          <w:sz w:val="28"/>
          <w:szCs w:val="28"/>
        </w:rPr>
        <w:t>нтеллектуальный турнир «Братья по разуму» среди молодёжных команд национальных объединений и диаспор города.</w:t>
      </w:r>
    </w:p>
    <w:p w:rsidR="00876EA2" w:rsidRPr="00E97FCE" w:rsidRDefault="00876EA2" w:rsidP="00876EA2">
      <w:pPr>
        <w:jc w:val="both"/>
        <w:rPr>
          <w:bCs/>
          <w:sz w:val="28"/>
          <w:szCs w:val="28"/>
        </w:rPr>
      </w:pPr>
      <w:r>
        <w:rPr>
          <w:sz w:val="28"/>
          <w:szCs w:val="28"/>
        </w:rPr>
        <w:t>П</w:t>
      </w:r>
      <w:r w:rsidRPr="00E97FCE">
        <w:rPr>
          <w:sz w:val="28"/>
          <w:szCs w:val="28"/>
        </w:rPr>
        <w:t>роведено более 966 мероприятий для молодёжи, в которых приняли уча</w:t>
      </w:r>
      <w:r>
        <w:rPr>
          <w:sz w:val="28"/>
          <w:szCs w:val="28"/>
        </w:rPr>
        <w:t>стие более 30 000 молодых людей;</w:t>
      </w:r>
      <w:r w:rsidRPr="00E97FCE">
        <w:rPr>
          <w:sz w:val="28"/>
          <w:szCs w:val="28"/>
        </w:rPr>
        <w:t xml:space="preserve"> на временные и постоянные рабочие места в МАУ «Наше время» было трудоу</w:t>
      </w:r>
      <w:r>
        <w:rPr>
          <w:sz w:val="28"/>
          <w:szCs w:val="28"/>
        </w:rPr>
        <w:t>строено 2422 молодых человека;</w:t>
      </w:r>
      <w:r w:rsidRPr="00E97FCE">
        <w:rPr>
          <w:sz w:val="28"/>
          <w:szCs w:val="28"/>
        </w:rPr>
        <w:t xml:space="preserve"> по итогам реализации городского м</w:t>
      </w:r>
      <w:r>
        <w:rPr>
          <w:sz w:val="28"/>
          <w:szCs w:val="28"/>
        </w:rPr>
        <w:t xml:space="preserve">олодёжного проекта «Доброволец </w:t>
      </w:r>
      <w:r w:rsidRPr="00E97FCE">
        <w:rPr>
          <w:sz w:val="28"/>
          <w:szCs w:val="28"/>
        </w:rPr>
        <w:t xml:space="preserve">Сургута» в городе насчитывается 9 волонтерских объединений (более 1100 человек). </w:t>
      </w:r>
      <w:r w:rsidRPr="00E97FCE">
        <w:rPr>
          <w:bCs/>
          <w:sz w:val="28"/>
          <w:szCs w:val="28"/>
        </w:rPr>
        <w:t xml:space="preserve">В феврале и марте 2014 года в качестве волонтеров Олимпийских и </w:t>
      </w:r>
      <w:proofErr w:type="spellStart"/>
      <w:r w:rsidRPr="00E97FCE">
        <w:rPr>
          <w:bCs/>
          <w:sz w:val="28"/>
          <w:szCs w:val="28"/>
        </w:rPr>
        <w:t>Параолимпийских</w:t>
      </w:r>
      <w:proofErr w:type="spellEnd"/>
      <w:r w:rsidRPr="00E97FCE">
        <w:rPr>
          <w:bCs/>
          <w:sz w:val="28"/>
          <w:szCs w:val="28"/>
        </w:rPr>
        <w:t xml:space="preserve"> игр приняло участие 50 </w:t>
      </w:r>
      <w:proofErr w:type="spellStart"/>
      <w:r w:rsidRPr="00E97FCE">
        <w:rPr>
          <w:bCs/>
          <w:sz w:val="28"/>
          <w:szCs w:val="28"/>
        </w:rPr>
        <w:t>сургутян</w:t>
      </w:r>
      <w:proofErr w:type="spellEnd"/>
      <w:r w:rsidRPr="00E97FCE">
        <w:rPr>
          <w:bCs/>
          <w:sz w:val="28"/>
          <w:szCs w:val="28"/>
        </w:rPr>
        <w:t>.</w:t>
      </w:r>
    </w:p>
    <w:p w:rsidR="00876EA2" w:rsidRPr="00E97FCE" w:rsidRDefault="00876EA2" w:rsidP="00876EA2">
      <w:pPr>
        <w:tabs>
          <w:tab w:val="left" w:pos="284"/>
        </w:tabs>
        <w:jc w:val="both"/>
        <w:rPr>
          <w:sz w:val="28"/>
          <w:szCs w:val="28"/>
        </w:rPr>
      </w:pPr>
      <w:r w:rsidRPr="00E97FCE">
        <w:rPr>
          <w:sz w:val="28"/>
          <w:szCs w:val="28"/>
        </w:rPr>
        <w:t>Достижения творческих объединений учреждений молодёжной политики были отмечены следующими результатами:</w:t>
      </w:r>
    </w:p>
    <w:p w:rsidR="00876EA2" w:rsidRPr="00E97FCE" w:rsidRDefault="00876EA2" w:rsidP="00876EA2">
      <w:pPr>
        <w:jc w:val="both"/>
        <w:rPr>
          <w:sz w:val="28"/>
          <w:szCs w:val="28"/>
        </w:rPr>
      </w:pPr>
      <w:proofErr w:type="gramStart"/>
      <w:r>
        <w:rPr>
          <w:sz w:val="28"/>
          <w:szCs w:val="28"/>
        </w:rPr>
        <w:t xml:space="preserve">- </w:t>
      </w:r>
      <w:r w:rsidRPr="00E97FCE">
        <w:rPr>
          <w:sz w:val="28"/>
          <w:szCs w:val="28"/>
        </w:rPr>
        <w:t>Студия моды «Кардиган</w:t>
      </w:r>
      <w:r>
        <w:rPr>
          <w:sz w:val="28"/>
          <w:szCs w:val="28"/>
        </w:rPr>
        <w:t>»</w:t>
      </w:r>
      <w:r w:rsidRPr="00E97FCE">
        <w:rPr>
          <w:sz w:val="28"/>
          <w:szCs w:val="28"/>
        </w:rPr>
        <w:t xml:space="preserve"> Центра молодежного дизайна МАУ «Наше время» стала обладателем Гран-при и победителем в 5 номинациях окружного конкурса «Молодой дизайн</w:t>
      </w:r>
      <w:r>
        <w:rPr>
          <w:sz w:val="28"/>
          <w:szCs w:val="28"/>
        </w:rPr>
        <w:t>ер</w:t>
      </w:r>
      <w:r w:rsidRPr="00E97FCE">
        <w:rPr>
          <w:sz w:val="28"/>
          <w:szCs w:val="28"/>
        </w:rPr>
        <w:t xml:space="preserve"> </w:t>
      </w:r>
      <w:proofErr w:type="spellStart"/>
      <w:r w:rsidRPr="00E97FCE">
        <w:rPr>
          <w:sz w:val="28"/>
          <w:szCs w:val="28"/>
        </w:rPr>
        <w:t>Югры</w:t>
      </w:r>
      <w:proofErr w:type="spellEnd"/>
      <w:r w:rsidRPr="00E97FCE">
        <w:rPr>
          <w:sz w:val="28"/>
          <w:szCs w:val="28"/>
        </w:rPr>
        <w:t>» (г. Ханты-Мансийск), победителем в 3 номинациях Регионального финала международного конкурса молодых дизайнеров «Русский силуэт» (г. Тюмень), победителями в окружном и всероссийском конкурсе «Студенческая весна» в направлениях «мода» и «оригинальный жанр».</w:t>
      </w:r>
      <w:proofErr w:type="gramEnd"/>
    </w:p>
    <w:p w:rsidR="00876EA2" w:rsidRPr="00E97FCE" w:rsidRDefault="00876EA2" w:rsidP="00876EA2">
      <w:pPr>
        <w:jc w:val="both"/>
        <w:rPr>
          <w:sz w:val="28"/>
          <w:szCs w:val="28"/>
        </w:rPr>
      </w:pPr>
      <w:r>
        <w:rPr>
          <w:sz w:val="28"/>
          <w:szCs w:val="28"/>
        </w:rPr>
        <w:t xml:space="preserve">- </w:t>
      </w:r>
      <w:r w:rsidRPr="00E97FCE">
        <w:rPr>
          <w:sz w:val="28"/>
          <w:szCs w:val="28"/>
        </w:rPr>
        <w:t>Команда КВН «Я красотка» МБУ «Вариант» стала победителем открытого кубка Школьной Лиги КВН (</w:t>
      </w:r>
      <w:proofErr w:type="gramStart"/>
      <w:r w:rsidRPr="00E97FCE">
        <w:rPr>
          <w:sz w:val="28"/>
          <w:szCs w:val="28"/>
        </w:rPr>
        <w:t>г</w:t>
      </w:r>
      <w:proofErr w:type="gramEnd"/>
      <w:r w:rsidRPr="00E97FCE">
        <w:rPr>
          <w:sz w:val="28"/>
          <w:szCs w:val="28"/>
        </w:rPr>
        <w:t>. Москва).</w:t>
      </w:r>
    </w:p>
    <w:p w:rsidR="00876EA2" w:rsidRPr="00E97FCE" w:rsidRDefault="00876EA2" w:rsidP="00876EA2">
      <w:pPr>
        <w:jc w:val="both"/>
        <w:rPr>
          <w:sz w:val="28"/>
          <w:szCs w:val="28"/>
        </w:rPr>
      </w:pPr>
      <w:r>
        <w:rPr>
          <w:sz w:val="28"/>
          <w:szCs w:val="28"/>
        </w:rPr>
        <w:t>- В</w:t>
      </w:r>
      <w:r w:rsidRPr="00E97FCE">
        <w:rPr>
          <w:sz w:val="28"/>
          <w:szCs w:val="28"/>
        </w:rPr>
        <w:t>оспитанники МБУ ЦСП «Сибирский легион» 18 раз становились призерами соревнований и чемпионатов российского (15 мест) и международного (3 места) уровней по техническим, экстремальным и военно-прикладным видам спорта.</w:t>
      </w:r>
    </w:p>
    <w:p w:rsidR="00876EA2" w:rsidRPr="002328DE" w:rsidRDefault="00876EA2" w:rsidP="00876EA2">
      <w:pPr>
        <w:pStyle w:val="a3"/>
        <w:tabs>
          <w:tab w:val="left" w:pos="993"/>
        </w:tabs>
        <w:ind w:firstLine="0"/>
        <w:jc w:val="both"/>
        <w:rPr>
          <w:rFonts w:ascii="Times New Roman" w:hAnsi="Times New Roman"/>
          <w:sz w:val="28"/>
          <w:szCs w:val="28"/>
        </w:rPr>
      </w:pPr>
      <w:r w:rsidRPr="002328DE">
        <w:rPr>
          <w:rFonts w:ascii="Times New Roman" w:hAnsi="Times New Roman"/>
          <w:b/>
          <w:bCs/>
          <w:color w:val="000000"/>
          <w:sz w:val="28"/>
          <w:szCs w:val="28"/>
        </w:rPr>
        <w:t>Какие успехи и достижения Ваших коллег из других городов ВЫ бы особо отметили?</w:t>
      </w:r>
    </w:p>
    <w:p w:rsidR="00876EA2" w:rsidRDefault="00876EA2" w:rsidP="00876EA2">
      <w:pPr>
        <w:jc w:val="both"/>
        <w:rPr>
          <w:sz w:val="28"/>
          <w:szCs w:val="28"/>
        </w:rPr>
      </w:pPr>
      <w:r w:rsidRPr="000E715E">
        <w:rPr>
          <w:sz w:val="28"/>
          <w:szCs w:val="28"/>
        </w:rPr>
        <w:lastRenderedPageBreak/>
        <w:t>В сфере молодежной политики города</w:t>
      </w:r>
      <w:r>
        <w:rPr>
          <w:sz w:val="28"/>
          <w:szCs w:val="28"/>
        </w:rPr>
        <w:t xml:space="preserve"> установились дружественные отношения и сотрудничество с представителями, молодёжной политики муниципальных образований, входящих в АСДГ:</w:t>
      </w:r>
    </w:p>
    <w:p w:rsidR="00876EA2" w:rsidRDefault="00876EA2" w:rsidP="00876EA2">
      <w:pPr>
        <w:jc w:val="both"/>
        <w:rPr>
          <w:sz w:val="28"/>
          <w:szCs w:val="28"/>
        </w:rPr>
      </w:pPr>
      <w:r>
        <w:rPr>
          <w:sz w:val="28"/>
          <w:szCs w:val="28"/>
        </w:rPr>
        <w:t xml:space="preserve">- </w:t>
      </w:r>
      <w:proofErr w:type="gramStart"/>
      <w:r w:rsidRPr="008F1F06">
        <w:rPr>
          <w:sz w:val="28"/>
          <w:szCs w:val="28"/>
        </w:rPr>
        <w:t>г</w:t>
      </w:r>
      <w:proofErr w:type="gramEnd"/>
      <w:r w:rsidRPr="008F1F06">
        <w:rPr>
          <w:sz w:val="28"/>
          <w:szCs w:val="28"/>
        </w:rPr>
        <w:t>. Новосибирска –</w:t>
      </w:r>
      <w:r>
        <w:rPr>
          <w:sz w:val="28"/>
          <w:szCs w:val="28"/>
        </w:rPr>
        <w:t xml:space="preserve"> </w:t>
      </w:r>
      <w:r w:rsidRPr="008F1F06">
        <w:rPr>
          <w:sz w:val="28"/>
          <w:szCs w:val="28"/>
        </w:rPr>
        <w:t xml:space="preserve">опыт работы с категорией </w:t>
      </w:r>
      <w:r>
        <w:rPr>
          <w:sz w:val="28"/>
          <w:szCs w:val="28"/>
        </w:rPr>
        <w:t>«</w:t>
      </w:r>
      <w:r w:rsidRPr="008F1F06">
        <w:rPr>
          <w:sz w:val="28"/>
          <w:szCs w:val="28"/>
        </w:rPr>
        <w:t>работающая молодёжь</w:t>
      </w:r>
      <w:r>
        <w:rPr>
          <w:sz w:val="28"/>
          <w:szCs w:val="28"/>
        </w:rPr>
        <w:t>», опыт работы по реализации проекта «Почетный караул»;</w:t>
      </w:r>
    </w:p>
    <w:p w:rsidR="00876EA2" w:rsidRDefault="00876EA2" w:rsidP="00876EA2">
      <w:pPr>
        <w:jc w:val="both"/>
        <w:rPr>
          <w:sz w:val="28"/>
          <w:szCs w:val="28"/>
        </w:rPr>
      </w:pPr>
      <w:r>
        <w:rPr>
          <w:sz w:val="28"/>
          <w:szCs w:val="28"/>
        </w:rPr>
        <w:t xml:space="preserve">- </w:t>
      </w:r>
      <w:proofErr w:type="gramStart"/>
      <w:r>
        <w:rPr>
          <w:sz w:val="28"/>
          <w:szCs w:val="28"/>
        </w:rPr>
        <w:t>г</w:t>
      </w:r>
      <w:proofErr w:type="gramEnd"/>
      <w:r>
        <w:rPr>
          <w:sz w:val="28"/>
          <w:szCs w:val="28"/>
        </w:rPr>
        <w:t>. Красноярска – опыт работы в рамках проведения Красноярского молодежного форума, как коммуникативной площадки;</w:t>
      </w:r>
    </w:p>
    <w:p w:rsidR="00876EA2" w:rsidRDefault="00876EA2" w:rsidP="00876EA2">
      <w:pPr>
        <w:jc w:val="both"/>
        <w:rPr>
          <w:sz w:val="28"/>
          <w:szCs w:val="28"/>
        </w:rPr>
      </w:pPr>
      <w:proofErr w:type="gramStart"/>
      <w:r>
        <w:rPr>
          <w:sz w:val="28"/>
          <w:szCs w:val="28"/>
        </w:rPr>
        <w:t xml:space="preserve">- Ямало-Ненецкого автономного округа (г. Салехард, Новый Уренгой, Ноябрьск) – опыт организации работы по </w:t>
      </w:r>
      <w:proofErr w:type="spellStart"/>
      <w:r>
        <w:rPr>
          <w:sz w:val="28"/>
          <w:szCs w:val="28"/>
        </w:rPr>
        <w:t>фрироупу</w:t>
      </w:r>
      <w:proofErr w:type="spellEnd"/>
      <w:r>
        <w:rPr>
          <w:sz w:val="28"/>
          <w:szCs w:val="28"/>
        </w:rPr>
        <w:t>, программа подготовки кадров для молодёжной политики.).</w:t>
      </w:r>
      <w:proofErr w:type="gramEnd"/>
    </w:p>
    <w:p w:rsidR="00876EA2" w:rsidRDefault="00876EA2" w:rsidP="00876EA2">
      <w:pPr>
        <w:jc w:val="both"/>
        <w:rPr>
          <w:sz w:val="28"/>
          <w:szCs w:val="28"/>
        </w:rPr>
      </w:pPr>
      <w:r>
        <w:rPr>
          <w:sz w:val="28"/>
          <w:szCs w:val="28"/>
        </w:rPr>
        <w:t xml:space="preserve">- </w:t>
      </w:r>
      <w:proofErr w:type="gramStart"/>
      <w:r>
        <w:rPr>
          <w:sz w:val="28"/>
          <w:szCs w:val="28"/>
        </w:rPr>
        <w:t>г</w:t>
      </w:r>
      <w:proofErr w:type="gramEnd"/>
      <w:r>
        <w:rPr>
          <w:sz w:val="28"/>
          <w:szCs w:val="28"/>
        </w:rPr>
        <w:t xml:space="preserve">. Тюмени – по организации деятельности учреждений молодёжной политики, развития экстремальных и технических видов спорта, по работе в </w:t>
      </w:r>
      <w:proofErr w:type="spellStart"/>
      <w:r>
        <w:rPr>
          <w:sz w:val="28"/>
          <w:szCs w:val="28"/>
        </w:rPr>
        <w:t>медиа</w:t>
      </w:r>
      <w:proofErr w:type="spellEnd"/>
      <w:r>
        <w:rPr>
          <w:sz w:val="28"/>
          <w:szCs w:val="28"/>
        </w:rPr>
        <w:t xml:space="preserve"> – пространстве и интернет ресурсах.</w:t>
      </w:r>
    </w:p>
    <w:p w:rsidR="00876EA2" w:rsidRPr="005A6D85" w:rsidRDefault="00876EA2" w:rsidP="00876EA2">
      <w:pPr>
        <w:jc w:val="both"/>
        <w:rPr>
          <w:sz w:val="28"/>
          <w:szCs w:val="28"/>
        </w:rPr>
      </w:pPr>
      <w:r>
        <w:rPr>
          <w:b/>
          <w:bCs/>
          <w:sz w:val="28"/>
          <w:szCs w:val="28"/>
        </w:rPr>
        <w:t>Какие наиболее трудные проблемы не удалось решить в прошедшем году?</w:t>
      </w:r>
    </w:p>
    <w:p w:rsidR="00876EA2" w:rsidRPr="00F337C0" w:rsidRDefault="00876EA2" w:rsidP="00876EA2">
      <w:pPr>
        <w:pStyle w:val="a3"/>
        <w:tabs>
          <w:tab w:val="left" w:pos="851"/>
        </w:tabs>
        <w:ind w:firstLine="0"/>
        <w:jc w:val="both"/>
        <w:rPr>
          <w:rFonts w:ascii="Times New Roman" w:hAnsi="Times New Roman"/>
          <w:sz w:val="28"/>
          <w:szCs w:val="28"/>
        </w:rPr>
      </w:pPr>
      <w:r>
        <w:rPr>
          <w:rFonts w:ascii="Times New Roman" w:hAnsi="Times New Roman"/>
          <w:sz w:val="28"/>
          <w:szCs w:val="28"/>
        </w:rPr>
        <w:t>Не удалось существенно повысить уровень</w:t>
      </w:r>
      <w:r w:rsidRPr="00F337C0">
        <w:rPr>
          <w:rFonts w:ascii="Times New Roman" w:hAnsi="Times New Roman"/>
          <w:sz w:val="28"/>
          <w:szCs w:val="28"/>
        </w:rPr>
        <w:t xml:space="preserve"> обеспеченности населения города Сургута </w:t>
      </w:r>
      <w:r>
        <w:rPr>
          <w:rFonts w:ascii="Times New Roman" w:hAnsi="Times New Roman"/>
          <w:sz w:val="28"/>
          <w:szCs w:val="28"/>
        </w:rPr>
        <w:t>объектами спорта и молодежной политики.</w:t>
      </w:r>
    </w:p>
    <w:p w:rsidR="00876EA2" w:rsidRPr="00D94CA5" w:rsidRDefault="00876EA2" w:rsidP="00876EA2">
      <w:pPr>
        <w:pStyle w:val="a3"/>
        <w:tabs>
          <w:tab w:val="left" w:pos="851"/>
        </w:tabs>
        <w:ind w:firstLine="0"/>
        <w:jc w:val="both"/>
        <w:rPr>
          <w:rFonts w:ascii="Times New Roman" w:hAnsi="Times New Roman"/>
          <w:sz w:val="28"/>
          <w:szCs w:val="28"/>
        </w:rPr>
      </w:pPr>
      <w:r>
        <w:rPr>
          <w:rFonts w:ascii="Times New Roman" w:hAnsi="Times New Roman"/>
          <w:b/>
          <w:bCs/>
          <w:sz w:val="28"/>
          <w:szCs w:val="28"/>
        </w:rPr>
        <w:t>Какие задачи стоят в 2015 году?</w:t>
      </w:r>
    </w:p>
    <w:p w:rsidR="00876EA2" w:rsidRPr="00E97FCE" w:rsidRDefault="00876EA2" w:rsidP="00876EA2">
      <w:pPr>
        <w:widowControl w:val="0"/>
        <w:autoSpaceDE w:val="0"/>
        <w:autoSpaceDN w:val="0"/>
        <w:adjustRightInd w:val="0"/>
        <w:jc w:val="both"/>
        <w:rPr>
          <w:sz w:val="28"/>
          <w:szCs w:val="28"/>
        </w:rPr>
      </w:pPr>
      <w:r w:rsidRPr="00E97FCE">
        <w:rPr>
          <w:sz w:val="28"/>
          <w:szCs w:val="28"/>
        </w:rPr>
        <w:t>Приоритетными задачами в 2015 году остаются:</w:t>
      </w:r>
    </w:p>
    <w:p w:rsidR="00876EA2" w:rsidRDefault="00876EA2" w:rsidP="00876EA2">
      <w:pPr>
        <w:jc w:val="both"/>
        <w:rPr>
          <w:sz w:val="28"/>
          <w:szCs w:val="28"/>
        </w:rPr>
      </w:pPr>
      <w:r w:rsidRPr="00E97FCE">
        <w:rPr>
          <w:sz w:val="28"/>
          <w:szCs w:val="28"/>
        </w:rPr>
        <w:t xml:space="preserve">- развитие инфраструктуры молодежной политики и </w:t>
      </w:r>
      <w:r>
        <w:rPr>
          <w:sz w:val="28"/>
          <w:szCs w:val="28"/>
        </w:rPr>
        <w:t>материально-технической оснащенности</w:t>
      </w:r>
      <w:r w:rsidRPr="00E97FCE">
        <w:rPr>
          <w:sz w:val="28"/>
          <w:szCs w:val="28"/>
        </w:rPr>
        <w:t xml:space="preserve"> у</w:t>
      </w:r>
      <w:r>
        <w:rPr>
          <w:sz w:val="28"/>
          <w:szCs w:val="28"/>
        </w:rPr>
        <w:t>чреждений молодёжной политики;</w:t>
      </w:r>
      <w:r w:rsidRPr="00E97FCE">
        <w:rPr>
          <w:sz w:val="28"/>
          <w:szCs w:val="28"/>
        </w:rPr>
        <w:t xml:space="preserve"> </w:t>
      </w:r>
    </w:p>
    <w:p w:rsidR="00876EA2" w:rsidRPr="00A65D3C" w:rsidRDefault="00876EA2" w:rsidP="00876EA2">
      <w:pPr>
        <w:jc w:val="both"/>
        <w:rPr>
          <w:sz w:val="28"/>
          <w:szCs w:val="28"/>
        </w:rPr>
      </w:pPr>
      <w:r w:rsidRPr="00A65D3C">
        <w:rPr>
          <w:sz w:val="28"/>
          <w:szCs w:val="28"/>
        </w:rPr>
        <w:t>- создание условий для самореализации молодежи города, по различным направлениям жизнедеятельности, востребованных самой молодежью;</w:t>
      </w:r>
    </w:p>
    <w:p w:rsidR="00876EA2" w:rsidRPr="00A65D3C" w:rsidRDefault="00876EA2" w:rsidP="00876EA2">
      <w:pPr>
        <w:jc w:val="both"/>
        <w:rPr>
          <w:bCs/>
          <w:sz w:val="28"/>
          <w:szCs w:val="28"/>
        </w:rPr>
      </w:pPr>
      <w:r>
        <w:rPr>
          <w:sz w:val="28"/>
          <w:szCs w:val="28"/>
        </w:rPr>
        <w:t>- р</w:t>
      </w:r>
      <w:r w:rsidRPr="00E2007D">
        <w:rPr>
          <w:sz w:val="28"/>
          <w:szCs w:val="28"/>
        </w:rPr>
        <w:t>еализация молодёжных инициатив, по принципу «инициатива снизу», в тесном сотрудничестве со всеми участниками проектов</w:t>
      </w:r>
      <w:r>
        <w:rPr>
          <w:bCs/>
          <w:sz w:val="28"/>
          <w:szCs w:val="28"/>
        </w:rPr>
        <w:t>.</w:t>
      </w:r>
    </w:p>
    <w:sectPr w:rsidR="00876EA2" w:rsidRPr="00A65D3C" w:rsidSect="00876EA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0A2"/>
    <w:multiLevelType w:val="hybridMultilevel"/>
    <w:tmpl w:val="CE5C2960"/>
    <w:lvl w:ilvl="0" w:tplc="22E8696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50D1C"/>
    <w:multiLevelType w:val="hybridMultilevel"/>
    <w:tmpl w:val="CE5C2960"/>
    <w:lvl w:ilvl="0" w:tplc="22E8696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76EA2"/>
    <w:rsid w:val="00876EA2"/>
    <w:rsid w:val="00F30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6EA2"/>
    <w:pPr>
      <w:spacing w:after="0" w:line="240" w:lineRule="auto"/>
      <w:ind w:firstLine="851"/>
    </w:pPr>
    <w:rPr>
      <w:rFonts w:ascii="Calibri" w:eastAsia="Calibri" w:hAnsi="Calibri" w:cs="Times New Roman"/>
    </w:rPr>
  </w:style>
  <w:style w:type="character" w:customStyle="1" w:styleId="a4">
    <w:name w:val="Без интервала Знак"/>
    <w:link w:val="a3"/>
    <w:uiPriority w:val="1"/>
    <w:locked/>
    <w:rsid w:val="00876EA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2</cp:revision>
  <dcterms:created xsi:type="dcterms:W3CDTF">2015-03-16T08:58:00Z</dcterms:created>
  <dcterms:modified xsi:type="dcterms:W3CDTF">2015-03-16T09:01:00Z</dcterms:modified>
</cp:coreProperties>
</file>