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05" w:rsidRPr="005F77DF" w:rsidRDefault="005F77DF" w:rsidP="005F77DF">
      <w:pPr>
        <w:jc w:val="both"/>
        <w:rPr>
          <w:b/>
          <w:sz w:val="28"/>
          <w:szCs w:val="28"/>
        </w:rPr>
      </w:pPr>
      <w:r w:rsidRPr="005F77DF">
        <w:rPr>
          <w:b/>
          <w:sz w:val="28"/>
          <w:szCs w:val="28"/>
        </w:rPr>
        <w:t>ХАНТЫ-МАНСИЙСК</w:t>
      </w:r>
    </w:p>
    <w:p w:rsidR="00C46005" w:rsidRDefault="00C46005" w:rsidP="005F77DF">
      <w:pPr>
        <w:jc w:val="both"/>
        <w:rPr>
          <w:sz w:val="28"/>
          <w:szCs w:val="28"/>
        </w:rPr>
      </w:pPr>
      <w:r w:rsidRPr="00CF14BD">
        <w:rPr>
          <w:sz w:val="28"/>
          <w:szCs w:val="28"/>
        </w:rPr>
        <w:t>Сегодня в городе Ханты-Мансийске проживает 27 971 чел. в возрасте от 14 до 30 лет или 30% от общей численности населения города.</w:t>
      </w:r>
    </w:p>
    <w:p w:rsidR="00C46005" w:rsidRDefault="00C46005" w:rsidP="005F77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Уполномоченным органом по реализации основных направлений муниципальной молодежной политики на территории города Ханты-Мансийска является Управление физической культуры, спорта и молодежной политики Администрации города Ханты-Мансийска (далее - Управление). Управление в своей деятельности осуществляет тесное взаимодействие с различными структурами Администрации города Ханты-Мансийска (Департаментом обра</w:t>
      </w:r>
      <w:r w:rsidR="005F77DF">
        <w:rPr>
          <w:sz w:val="28"/>
          <w:szCs w:val="28"/>
        </w:rPr>
        <w:t xml:space="preserve">зования, Управлением культуры, </w:t>
      </w:r>
      <w:r>
        <w:rPr>
          <w:sz w:val="28"/>
          <w:szCs w:val="28"/>
        </w:rPr>
        <w:t xml:space="preserve">Управлением общественных связей,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>, антитеррористической комиссиями, комиссией по делам несовершеннолетних и защите их прав и др.). Также налажена работа с общеобразовательными учреждениями и учреждениями высшего и среднего профессионального образования города Ханты-Мансийска, молодежными общественными организациями.</w:t>
      </w:r>
    </w:p>
    <w:p w:rsidR="00C46005" w:rsidRPr="00604953" w:rsidRDefault="00C46005" w:rsidP="005F77DF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ознаменовался рядом значимых событий – научных, творческих и спортивных, принес множество побед и достижений. В течение года п</w:t>
      </w:r>
      <w:r w:rsidRPr="00604953">
        <w:rPr>
          <w:sz w:val="28"/>
          <w:szCs w:val="28"/>
        </w:rPr>
        <w:t>роведено более 60 мероприятий для подростков и м</w:t>
      </w:r>
      <w:r>
        <w:rPr>
          <w:sz w:val="28"/>
          <w:szCs w:val="28"/>
        </w:rPr>
        <w:t xml:space="preserve">олодежи города Ханты-Мансийска. </w:t>
      </w:r>
      <w:proofErr w:type="gramStart"/>
      <w:r>
        <w:rPr>
          <w:sz w:val="28"/>
          <w:szCs w:val="28"/>
        </w:rPr>
        <w:t xml:space="preserve">Включая уже ставшими традиционными: </w:t>
      </w:r>
      <w:r w:rsidRPr="00604953">
        <w:rPr>
          <w:sz w:val="28"/>
          <w:szCs w:val="28"/>
        </w:rPr>
        <w:t xml:space="preserve">фестиваль </w:t>
      </w:r>
      <w:proofErr w:type="spellStart"/>
      <w:r w:rsidRPr="00604953">
        <w:rPr>
          <w:sz w:val="28"/>
          <w:szCs w:val="28"/>
        </w:rPr>
        <w:t>бардовской</w:t>
      </w:r>
      <w:proofErr w:type="spellEnd"/>
      <w:r w:rsidRPr="00604953">
        <w:rPr>
          <w:sz w:val="28"/>
          <w:szCs w:val="28"/>
        </w:rPr>
        <w:t xml:space="preserve"> песни «Югорские встречи», </w:t>
      </w:r>
      <w:r>
        <w:rPr>
          <w:sz w:val="28"/>
          <w:szCs w:val="28"/>
        </w:rPr>
        <w:t xml:space="preserve">чемпионат города Ханты-Мансийска по интеллектуальным играм, городской конкурс «Студент года», </w:t>
      </w:r>
      <w:r w:rsidRPr="00604953">
        <w:rPr>
          <w:sz w:val="28"/>
          <w:szCs w:val="28"/>
        </w:rPr>
        <w:t>праздничная программа «День молодежи»</w:t>
      </w:r>
      <w:r>
        <w:rPr>
          <w:sz w:val="28"/>
          <w:szCs w:val="28"/>
        </w:rPr>
        <w:t>, открытый молодежный форум национальных культур «Одеяло мира»</w:t>
      </w:r>
      <w:r w:rsidR="005F77DF">
        <w:rPr>
          <w:sz w:val="28"/>
          <w:szCs w:val="28"/>
        </w:rPr>
        <w:t>.</w:t>
      </w:r>
      <w:proofErr w:type="gramEnd"/>
    </w:p>
    <w:p w:rsidR="00C46005" w:rsidRPr="00604953" w:rsidRDefault="00C46005" w:rsidP="005F77DF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</w:rPr>
      </w:pPr>
      <w:r w:rsidRPr="00650B09">
        <w:rPr>
          <w:sz w:val="28"/>
          <w:szCs w:val="28"/>
        </w:rPr>
        <w:t>В 2014 году ув</w:t>
      </w:r>
      <w:r w:rsidRPr="00604953">
        <w:rPr>
          <w:sz w:val="28"/>
          <w:szCs w:val="28"/>
        </w:rPr>
        <w:t>еличено количество молодых людей в возрасте от 14 до 30 лет, вовлеченных в реализуемые проекты и програм</w:t>
      </w:r>
      <w:r>
        <w:rPr>
          <w:sz w:val="28"/>
          <w:szCs w:val="28"/>
        </w:rPr>
        <w:t>мы в сфере молодежной политики на 5,1%.</w:t>
      </w:r>
    </w:p>
    <w:p w:rsidR="00C46005" w:rsidRPr="002501BB" w:rsidRDefault="00C46005" w:rsidP="005F77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4953">
        <w:rPr>
          <w:sz w:val="28"/>
          <w:szCs w:val="28"/>
        </w:rPr>
        <w:t>Среди новых проектов, направленных на поддержку талантливой молодежи, следует</w:t>
      </w:r>
      <w:r>
        <w:rPr>
          <w:sz w:val="28"/>
          <w:szCs w:val="28"/>
        </w:rPr>
        <w:t xml:space="preserve"> выделить </w:t>
      </w:r>
      <w:r w:rsidRPr="00604953">
        <w:rPr>
          <w:sz w:val="28"/>
          <w:szCs w:val="28"/>
        </w:rPr>
        <w:t xml:space="preserve">открытый городской фестиваль </w:t>
      </w:r>
      <w:r w:rsidRPr="00604953">
        <w:rPr>
          <w:bCs/>
          <w:sz w:val="28"/>
          <w:szCs w:val="28"/>
        </w:rPr>
        <w:t xml:space="preserve">брейк-данса </w:t>
      </w:r>
      <w:r w:rsidRPr="00604953">
        <w:rPr>
          <w:sz w:val="28"/>
          <w:szCs w:val="28"/>
        </w:rPr>
        <w:t>«Вкусный Джем»</w:t>
      </w:r>
      <w:r>
        <w:rPr>
          <w:sz w:val="28"/>
          <w:szCs w:val="28"/>
        </w:rPr>
        <w:t xml:space="preserve">, который являлся отборочным </w:t>
      </w:r>
      <w:r w:rsidRPr="00604953">
        <w:rPr>
          <w:sz w:val="28"/>
          <w:szCs w:val="28"/>
        </w:rPr>
        <w:t>тур</w:t>
      </w:r>
      <w:r>
        <w:rPr>
          <w:sz w:val="28"/>
          <w:szCs w:val="28"/>
        </w:rPr>
        <w:t>ом</w:t>
      </w:r>
      <w:r w:rsidRPr="00604953">
        <w:rPr>
          <w:sz w:val="28"/>
          <w:szCs w:val="28"/>
        </w:rPr>
        <w:t xml:space="preserve"> Международного фестиваля «TOP 30 </w:t>
      </w:r>
      <w:proofErr w:type="spellStart"/>
      <w:r w:rsidRPr="00604953">
        <w:rPr>
          <w:sz w:val="28"/>
          <w:szCs w:val="28"/>
        </w:rPr>
        <w:t>The</w:t>
      </w:r>
      <w:proofErr w:type="spellEnd"/>
      <w:r w:rsidRPr="00604953">
        <w:rPr>
          <w:sz w:val="28"/>
          <w:szCs w:val="28"/>
        </w:rPr>
        <w:t xml:space="preserve"> </w:t>
      </w:r>
      <w:proofErr w:type="spellStart"/>
      <w:r w:rsidRPr="00604953">
        <w:rPr>
          <w:sz w:val="28"/>
          <w:szCs w:val="28"/>
        </w:rPr>
        <w:t>Best</w:t>
      </w:r>
      <w:proofErr w:type="spellEnd"/>
      <w:r w:rsidRPr="00604953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6905A9">
        <w:rPr>
          <w:sz w:val="28"/>
          <w:szCs w:val="28"/>
        </w:rPr>
        <w:t>Реализованы новые инициативы молодежи города - 09 мая в рамках патриотического проекта «Наследники Победы» проведены молодежно-патриотические акции «Память поколений» и</w:t>
      </w:r>
      <w:r w:rsidRPr="006905A9">
        <w:rPr>
          <w:bCs/>
          <w:sz w:val="28"/>
          <w:szCs w:val="28"/>
        </w:rPr>
        <w:t xml:space="preserve"> «Рекорд Победы».</w:t>
      </w:r>
    </w:p>
    <w:p w:rsidR="00C46005" w:rsidRPr="006905A9" w:rsidRDefault="00C46005" w:rsidP="005F77DF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25901">
        <w:rPr>
          <w:sz w:val="28"/>
          <w:szCs w:val="28"/>
        </w:rPr>
        <w:t xml:space="preserve"> целью привлечения молодых людей к участию в реализации молодежной политики на территории города Ханты-Мансийска и выявления наи</w:t>
      </w:r>
      <w:r>
        <w:rPr>
          <w:sz w:val="28"/>
          <w:szCs w:val="28"/>
        </w:rPr>
        <w:t>более перспективных и социально-</w:t>
      </w:r>
      <w:r w:rsidRPr="00525901">
        <w:rPr>
          <w:sz w:val="28"/>
          <w:szCs w:val="28"/>
        </w:rPr>
        <w:t>значимых молодежных проектов в этом направлении</w:t>
      </w:r>
      <w:r>
        <w:rPr>
          <w:sz w:val="28"/>
          <w:szCs w:val="28"/>
        </w:rPr>
        <w:t xml:space="preserve"> проведен городской конкурс молодежных проектов «От идеи – к делу». По итогам Конкурса п</w:t>
      </w:r>
      <w:r w:rsidRPr="00525901">
        <w:rPr>
          <w:sz w:val="28"/>
          <w:szCs w:val="28"/>
        </w:rPr>
        <w:t>обедители в каждой номинации получ</w:t>
      </w:r>
      <w:r>
        <w:rPr>
          <w:sz w:val="28"/>
          <w:szCs w:val="28"/>
        </w:rPr>
        <w:t>или</w:t>
      </w:r>
      <w:r w:rsidRPr="00525901">
        <w:rPr>
          <w:sz w:val="28"/>
          <w:szCs w:val="28"/>
        </w:rPr>
        <w:t xml:space="preserve"> финансовую </w:t>
      </w:r>
      <w:r>
        <w:rPr>
          <w:sz w:val="28"/>
          <w:szCs w:val="28"/>
        </w:rPr>
        <w:t>поддержку на реализацию своего проекта. Так, уже в декабре 2014 года начата реализация одного проекта победителя Конкурса – проведен Чемпионат города Ханты-Мансийска по пантомимическим играм.</w:t>
      </w:r>
    </w:p>
    <w:p w:rsidR="00C46005" w:rsidRDefault="00C46005" w:rsidP="005F77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75FC">
        <w:rPr>
          <w:sz w:val="28"/>
          <w:szCs w:val="28"/>
        </w:rPr>
        <w:t>В 2014 году в рамках организации деятельности молодежных трудовых отрядов</w:t>
      </w:r>
      <w:r>
        <w:rPr>
          <w:sz w:val="28"/>
          <w:szCs w:val="28"/>
        </w:rPr>
        <w:t xml:space="preserve"> (далее - МТО)</w:t>
      </w:r>
      <w:r w:rsidRPr="00B475FC">
        <w:rPr>
          <w:sz w:val="28"/>
          <w:szCs w:val="28"/>
        </w:rPr>
        <w:t xml:space="preserve"> сформировано 50 молодежных трудовых отрядов</w:t>
      </w:r>
      <w:r>
        <w:rPr>
          <w:sz w:val="28"/>
          <w:szCs w:val="28"/>
        </w:rPr>
        <w:t>, общей численностью 664 подростка: з</w:t>
      </w:r>
      <w:r w:rsidRPr="00B475FC">
        <w:rPr>
          <w:sz w:val="28"/>
          <w:szCs w:val="28"/>
        </w:rPr>
        <w:t xml:space="preserve">а счет </w:t>
      </w:r>
      <w:r>
        <w:rPr>
          <w:sz w:val="28"/>
          <w:szCs w:val="28"/>
        </w:rPr>
        <w:t>бюджета города трудоустроено 606</w:t>
      </w:r>
      <w:r w:rsidRPr="00B475FC">
        <w:rPr>
          <w:sz w:val="28"/>
          <w:szCs w:val="28"/>
        </w:rPr>
        <w:t xml:space="preserve"> подростков, за счет средств автономного округа - 32 несовершеннолетних, за счет средств работодателей разных форм собственности </w:t>
      </w:r>
      <w:r>
        <w:rPr>
          <w:sz w:val="28"/>
          <w:szCs w:val="28"/>
        </w:rPr>
        <w:t xml:space="preserve">- 26 подростков. За аналогичный период 2013 года в рамках МТО трудоустроено 600 подростков, из них за счет бюджета города - 562 человека, </w:t>
      </w:r>
      <w:r w:rsidRPr="00B475FC">
        <w:rPr>
          <w:sz w:val="28"/>
          <w:szCs w:val="28"/>
        </w:rPr>
        <w:t xml:space="preserve">за счет средств автономного округа </w:t>
      </w:r>
      <w:r>
        <w:rPr>
          <w:sz w:val="28"/>
          <w:szCs w:val="28"/>
        </w:rPr>
        <w:t>–</w:t>
      </w:r>
      <w:r w:rsidRPr="00B47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 </w:t>
      </w:r>
      <w:r w:rsidRPr="00B475FC">
        <w:rPr>
          <w:sz w:val="28"/>
          <w:szCs w:val="28"/>
        </w:rPr>
        <w:t xml:space="preserve">несовершеннолетних, за счет средств работодателей разных форм собственности </w:t>
      </w:r>
      <w:r>
        <w:rPr>
          <w:sz w:val="28"/>
          <w:szCs w:val="28"/>
        </w:rPr>
        <w:t>- 3 подростка.</w:t>
      </w:r>
      <w:r w:rsidRPr="0079212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905A9">
        <w:rPr>
          <w:sz w:val="28"/>
          <w:szCs w:val="28"/>
        </w:rPr>
        <w:t>величен</w:t>
      </w:r>
      <w:r>
        <w:rPr>
          <w:sz w:val="28"/>
          <w:szCs w:val="28"/>
        </w:rPr>
        <w:t>о</w:t>
      </w:r>
      <w:r w:rsidRPr="006905A9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о</w:t>
      </w:r>
      <w:r w:rsidRPr="006905A9">
        <w:rPr>
          <w:sz w:val="28"/>
          <w:szCs w:val="28"/>
        </w:rPr>
        <w:t xml:space="preserve"> молодых людей в возрасте от 14 до 18 лет, </w:t>
      </w:r>
      <w:r w:rsidRPr="006905A9">
        <w:rPr>
          <w:sz w:val="28"/>
          <w:szCs w:val="28"/>
        </w:rPr>
        <w:lastRenderedPageBreak/>
        <w:t>трудоустроенных за счет создания временных рабочих мест</w:t>
      </w:r>
      <w:r>
        <w:rPr>
          <w:sz w:val="28"/>
          <w:szCs w:val="28"/>
        </w:rPr>
        <w:t xml:space="preserve"> на 9,7%. </w:t>
      </w:r>
      <w:r w:rsidRPr="00AF507E">
        <w:rPr>
          <w:sz w:val="28"/>
          <w:szCs w:val="28"/>
        </w:rPr>
        <w:t>Из числа трудоустроенных в 2014 году 310 несовершеннолетних нуждающихся в особой заботе государ</w:t>
      </w:r>
      <w:r w:rsidR="005F77DF">
        <w:rPr>
          <w:sz w:val="28"/>
          <w:szCs w:val="28"/>
        </w:rPr>
        <w:t>ства (2013 год – 262 человека).</w:t>
      </w:r>
    </w:p>
    <w:p w:rsidR="00C46005" w:rsidRPr="006F0FE5" w:rsidRDefault="00C46005" w:rsidP="005F77DF">
      <w:pPr>
        <w:tabs>
          <w:tab w:val="left" w:pos="0"/>
          <w:tab w:val="left" w:pos="709"/>
          <w:tab w:val="left" w:pos="1080"/>
        </w:tabs>
        <w:jc w:val="both"/>
        <w:rPr>
          <w:color w:val="000000"/>
          <w:sz w:val="28"/>
          <w:szCs w:val="28"/>
        </w:rPr>
      </w:pPr>
      <w:r w:rsidRPr="00B475FC">
        <w:rPr>
          <w:color w:val="000000"/>
          <w:sz w:val="28"/>
          <w:szCs w:val="28"/>
        </w:rPr>
        <w:t>С целью частичного решения проблем занятости несовершеннолетних граждан муниципальным бюджетным учреждением «Молодежный центр» организ</w:t>
      </w:r>
      <w:r>
        <w:rPr>
          <w:color w:val="000000"/>
          <w:sz w:val="28"/>
          <w:szCs w:val="28"/>
        </w:rPr>
        <w:t>ована деятельность городского</w:t>
      </w:r>
      <w:r w:rsidRPr="00B475FC">
        <w:rPr>
          <w:color w:val="000000"/>
          <w:sz w:val="28"/>
          <w:szCs w:val="28"/>
        </w:rPr>
        <w:t xml:space="preserve"> молодежного сервисного отряда. </w:t>
      </w:r>
      <w:r w:rsidRPr="00B475FC">
        <w:rPr>
          <w:sz w:val="28"/>
          <w:szCs w:val="28"/>
        </w:rPr>
        <w:t>Всего в 2014 году в рамках деятельности молодежного сервисного отряда 260 человек привлечены в качестве аниматоров, ростовых кукол, работников служб</w:t>
      </w:r>
      <w:r>
        <w:rPr>
          <w:sz w:val="28"/>
          <w:szCs w:val="28"/>
        </w:rPr>
        <w:t xml:space="preserve">ы этикета в период проведения </w:t>
      </w:r>
      <w:r w:rsidRPr="00B475FC">
        <w:rPr>
          <w:sz w:val="28"/>
          <w:szCs w:val="28"/>
        </w:rPr>
        <w:t>городских мероприятий (в 2013 году – 260 человек).</w:t>
      </w:r>
    </w:p>
    <w:p w:rsidR="00C46005" w:rsidRPr="006905A9" w:rsidRDefault="00C46005" w:rsidP="005F77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 каждым годом у</w:t>
      </w:r>
      <w:r w:rsidRPr="006905A9">
        <w:rPr>
          <w:sz w:val="28"/>
          <w:szCs w:val="28"/>
        </w:rPr>
        <w:t>велич</w:t>
      </w:r>
      <w:r>
        <w:rPr>
          <w:sz w:val="28"/>
          <w:szCs w:val="28"/>
        </w:rPr>
        <w:t xml:space="preserve">ивается количество молодых людей, </w:t>
      </w:r>
      <w:r w:rsidRPr="006905A9">
        <w:rPr>
          <w:sz w:val="28"/>
          <w:szCs w:val="28"/>
        </w:rPr>
        <w:t>участвующих в добровольческой деятельности</w:t>
      </w:r>
      <w:r>
        <w:rPr>
          <w:sz w:val="28"/>
          <w:szCs w:val="28"/>
        </w:rPr>
        <w:t>.</w:t>
      </w:r>
      <w:r w:rsidRPr="006905A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905A9">
        <w:rPr>
          <w:sz w:val="28"/>
          <w:szCs w:val="28"/>
        </w:rPr>
        <w:t xml:space="preserve"> 2014 году привлечено 5</w:t>
      </w:r>
      <w:r>
        <w:rPr>
          <w:sz w:val="28"/>
          <w:szCs w:val="28"/>
        </w:rPr>
        <w:t>61</w:t>
      </w:r>
      <w:r w:rsidRPr="006905A9">
        <w:rPr>
          <w:sz w:val="28"/>
          <w:szCs w:val="28"/>
        </w:rPr>
        <w:t xml:space="preserve"> волонтер (в 2013 году – 5</w:t>
      </w:r>
      <w:r>
        <w:rPr>
          <w:sz w:val="28"/>
          <w:szCs w:val="28"/>
        </w:rPr>
        <w:t>4</w:t>
      </w:r>
      <w:r w:rsidRPr="006905A9">
        <w:rPr>
          <w:sz w:val="28"/>
          <w:szCs w:val="28"/>
        </w:rPr>
        <w:t>0 человек).</w:t>
      </w:r>
      <w:r>
        <w:rPr>
          <w:sz w:val="28"/>
          <w:szCs w:val="28"/>
        </w:rPr>
        <w:t xml:space="preserve"> </w:t>
      </w:r>
      <w:r w:rsidRPr="006905A9">
        <w:rPr>
          <w:sz w:val="28"/>
          <w:szCs w:val="28"/>
        </w:rPr>
        <w:t xml:space="preserve">В течение года более 2 тыс. молодых людей принимают участие в добровольческой деятельности и выступают в роли волонтеров. На </w:t>
      </w:r>
      <w:r>
        <w:rPr>
          <w:sz w:val="28"/>
          <w:szCs w:val="28"/>
        </w:rPr>
        <w:t>30</w:t>
      </w:r>
      <w:r w:rsidRPr="006905A9">
        <w:rPr>
          <w:sz w:val="28"/>
          <w:szCs w:val="28"/>
        </w:rPr>
        <w:t xml:space="preserve"> декабря 2014 года выдан</w:t>
      </w:r>
      <w:r>
        <w:rPr>
          <w:sz w:val="28"/>
          <w:szCs w:val="28"/>
        </w:rPr>
        <w:t>а</w:t>
      </w:r>
      <w:r w:rsidRPr="006905A9">
        <w:rPr>
          <w:sz w:val="28"/>
          <w:szCs w:val="28"/>
        </w:rPr>
        <w:t xml:space="preserve"> 38</w:t>
      </w:r>
      <w:r>
        <w:rPr>
          <w:sz w:val="28"/>
          <w:szCs w:val="28"/>
        </w:rPr>
        <w:t>9</w:t>
      </w:r>
      <w:r w:rsidRPr="006905A9">
        <w:rPr>
          <w:sz w:val="28"/>
          <w:szCs w:val="28"/>
        </w:rPr>
        <w:t xml:space="preserve"> личн</w:t>
      </w:r>
      <w:r>
        <w:rPr>
          <w:sz w:val="28"/>
          <w:szCs w:val="28"/>
        </w:rPr>
        <w:t>ая</w:t>
      </w:r>
      <w:r w:rsidRPr="006905A9">
        <w:rPr>
          <w:sz w:val="28"/>
          <w:szCs w:val="28"/>
        </w:rPr>
        <w:t xml:space="preserve"> книж</w:t>
      </w:r>
      <w:r>
        <w:rPr>
          <w:sz w:val="28"/>
          <w:szCs w:val="28"/>
        </w:rPr>
        <w:t>ка</w:t>
      </w:r>
      <w:r w:rsidRPr="006905A9">
        <w:rPr>
          <w:sz w:val="28"/>
          <w:szCs w:val="28"/>
        </w:rPr>
        <w:t xml:space="preserve"> волонтера.</w:t>
      </w:r>
    </w:p>
    <w:p w:rsidR="00C46005" w:rsidRPr="006905A9" w:rsidRDefault="00C46005" w:rsidP="005F77DF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905A9">
        <w:rPr>
          <w:sz w:val="28"/>
          <w:szCs w:val="28"/>
        </w:rPr>
        <w:t>оличество молодежи, привлеченной к участию в окружных, межрегиональных, всероссийских молодежных мероприятиях</w:t>
      </w:r>
      <w:r>
        <w:rPr>
          <w:sz w:val="28"/>
          <w:szCs w:val="28"/>
        </w:rPr>
        <w:t xml:space="preserve"> в 2014 году выросло на 20% по сравнению с 2013 годом. </w:t>
      </w:r>
    </w:p>
    <w:p w:rsidR="00C46005" w:rsidRDefault="00C46005" w:rsidP="005F77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Знаковыми событиями 2014 года стали уверенная победа представителя столицы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Романа Швейкина </w:t>
      </w:r>
      <w:r w:rsidRPr="001F75C4">
        <w:rPr>
          <w:sz w:val="28"/>
          <w:szCs w:val="28"/>
        </w:rPr>
        <w:t>в окружном про</w:t>
      </w:r>
      <w:r>
        <w:rPr>
          <w:sz w:val="28"/>
          <w:szCs w:val="28"/>
        </w:rPr>
        <w:t xml:space="preserve">екте «Учеба для актива региона», победа творческой сборной Ханты-Мансийска в открытом окружном фестивале «Изумрудный город», победа представительницы Ханты-Мансийска в </w:t>
      </w:r>
      <w:r w:rsidRPr="006905A9">
        <w:rPr>
          <w:sz w:val="28"/>
          <w:szCs w:val="28"/>
        </w:rPr>
        <w:t>окружно</w:t>
      </w:r>
      <w:r>
        <w:rPr>
          <w:sz w:val="28"/>
          <w:szCs w:val="28"/>
        </w:rPr>
        <w:t>м</w:t>
      </w:r>
      <w:r w:rsidRPr="006905A9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6905A9">
        <w:rPr>
          <w:sz w:val="28"/>
          <w:szCs w:val="28"/>
        </w:rPr>
        <w:t xml:space="preserve"> лидеров молодежных и руководителей детских и молодежных общественных объединений «Лидер 21 века»</w:t>
      </w:r>
      <w:r>
        <w:rPr>
          <w:sz w:val="28"/>
          <w:szCs w:val="28"/>
        </w:rPr>
        <w:t>. Не менее ярким достижением уходящего</w:t>
      </w:r>
      <w:r w:rsidRPr="007F2EE3">
        <w:rPr>
          <w:sz w:val="28"/>
          <w:szCs w:val="28"/>
        </w:rPr>
        <w:t xml:space="preserve"> года с</w:t>
      </w:r>
      <w:r>
        <w:rPr>
          <w:sz w:val="28"/>
          <w:szCs w:val="28"/>
        </w:rPr>
        <w:t>тало II место с</w:t>
      </w:r>
      <w:r w:rsidRPr="007F2EE3">
        <w:rPr>
          <w:sz w:val="28"/>
          <w:szCs w:val="28"/>
        </w:rPr>
        <w:t>борной Ханты-Мансийска в открытом окружном фестивале работающей молодежи «Стимул»</w:t>
      </w:r>
      <w:r>
        <w:rPr>
          <w:sz w:val="28"/>
          <w:szCs w:val="28"/>
        </w:rPr>
        <w:t xml:space="preserve"> среди муниципальных образований </w:t>
      </w:r>
      <w:proofErr w:type="spellStart"/>
      <w:r>
        <w:rPr>
          <w:sz w:val="28"/>
          <w:szCs w:val="28"/>
        </w:rPr>
        <w:t>Югры</w:t>
      </w:r>
      <w:proofErr w:type="spellEnd"/>
      <w:r w:rsidRPr="007F2EE3">
        <w:rPr>
          <w:sz w:val="28"/>
          <w:szCs w:val="28"/>
        </w:rPr>
        <w:t>.</w:t>
      </w:r>
    </w:p>
    <w:p w:rsidR="00C46005" w:rsidRPr="005F77DF" w:rsidRDefault="00C46005" w:rsidP="005F77DF">
      <w:pPr>
        <w:jc w:val="both"/>
        <w:rPr>
          <w:b/>
          <w:sz w:val="28"/>
          <w:szCs w:val="28"/>
        </w:rPr>
      </w:pPr>
      <w:r w:rsidRPr="005F77DF">
        <w:rPr>
          <w:b/>
          <w:sz w:val="28"/>
          <w:szCs w:val="28"/>
        </w:rPr>
        <w:t>Планы на 2015 год и плановый период 2016-217 годов.</w:t>
      </w:r>
    </w:p>
    <w:p w:rsidR="00C46005" w:rsidRPr="00832B2F" w:rsidRDefault="00C46005" w:rsidP="005F77D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033968">
        <w:rPr>
          <w:sz w:val="28"/>
          <w:szCs w:val="28"/>
        </w:rPr>
        <w:t xml:space="preserve">еализация муниципальной </w:t>
      </w:r>
      <w:r>
        <w:rPr>
          <w:sz w:val="28"/>
          <w:szCs w:val="28"/>
        </w:rPr>
        <w:t xml:space="preserve">молодежной политики </w:t>
      </w:r>
      <w:r w:rsidRPr="00033968">
        <w:rPr>
          <w:sz w:val="28"/>
          <w:szCs w:val="28"/>
        </w:rPr>
        <w:t>в 2015 году и на плановый период 2016-2017 годов нацелена на реализацию муниципальной программы «</w:t>
      </w:r>
      <w:r>
        <w:rPr>
          <w:sz w:val="28"/>
          <w:szCs w:val="28"/>
        </w:rPr>
        <w:t>Молодежь города Ханты-Мансийска</w:t>
      </w:r>
      <w:r w:rsidRPr="00033968">
        <w:rPr>
          <w:sz w:val="28"/>
          <w:szCs w:val="28"/>
        </w:rPr>
        <w:t xml:space="preserve"> на 201</w:t>
      </w:r>
      <w:r>
        <w:rPr>
          <w:sz w:val="28"/>
          <w:szCs w:val="28"/>
        </w:rPr>
        <w:t>5</w:t>
      </w:r>
      <w:r w:rsidRPr="00033968">
        <w:rPr>
          <w:sz w:val="28"/>
          <w:szCs w:val="28"/>
        </w:rPr>
        <w:t xml:space="preserve"> – 2020 годы»</w:t>
      </w:r>
      <w:r>
        <w:rPr>
          <w:sz w:val="28"/>
          <w:szCs w:val="28"/>
        </w:rPr>
        <w:t>. В рамках которой, реализация муниципальной молодежной политики будет осуществляться по 5 приоритетным направлениям:</w:t>
      </w:r>
    </w:p>
    <w:p w:rsidR="00C46005" w:rsidRDefault="00C46005" w:rsidP="005F77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3FAE">
        <w:rPr>
          <w:sz w:val="28"/>
          <w:szCs w:val="28"/>
        </w:rPr>
        <w:t>содействие занятости и трудоустройству подростков и молодежи;</w:t>
      </w:r>
    </w:p>
    <w:p w:rsidR="00C46005" w:rsidRDefault="00C46005" w:rsidP="005F77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3FAE">
        <w:rPr>
          <w:sz w:val="28"/>
          <w:szCs w:val="28"/>
        </w:rPr>
        <w:t>поддержка талантливой молодежи, стимулирование молодежной инициативы</w:t>
      </w:r>
      <w:r w:rsidR="005F77DF">
        <w:rPr>
          <w:sz w:val="28"/>
          <w:szCs w:val="28"/>
        </w:rPr>
        <w:t>;</w:t>
      </w:r>
    </w:p>
    <w:p w:rsidR="00C46005" w:rsidRDefault="00C46005" w:rsidP="005F77D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17664">
        <w:rPr>
          <w:color w:val="000000"/>
          <w:sz w:val="28"/>
          <w:szCs w:val="28"/>
        </w:rPr>
        <w:t>содействие в развитии гражданских, патриотических качеств молодежи, вовлечение молодых людей в социальную активную деятельность;</w:t>
      </w:r>
    </w:p>
    <w:p w:rsidR="00C46005" w:rsidRDefault="00C46005" w:rsidP="005F77D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17664">
        <w:rPr>
          <w:color w:val="000000"/>
          <w:sz w:val="28"/>
          <w:szCs w:val="28"/>
        </w:rPr>
        <w:t xml:space="preserve">профилактика </w:t>
      </w:r>
      <w:r>
        <w:rPr>
          <w:color w:val="000000"/>
          <w:sz w:val="28"/>
          <w:szCs w:val="28"/>
        </w:rPr>
        <w:t>асоциального поведения молодежи;</w:t>
      </w:r>
    </w:p>
    <w:p w:rsidR="00C46005" w:rsidRDefault="00C46005" w:rsidP="005F77DF">
      <w:pPr>
        <w:pStyle w:val="a3"/>
        <w:tabs>
          <w:tab w:val="left" w:pos="90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-создание условий для развития на территории города волонтерского/добровольческого движения.</w:t>
      </w:r>
    </w:p>
    <w:p w:rsidR="00C46005" w:rsidRDefault="00C46005" w:rsidP="005F77DF">
      <w:pPr>
        <w:jc w:val="both"/>
        <w:rPr>
          <w:sz w:val="28"/>
          <w:szCs w:val="28"/>
        </w:rPr>
      </w:pPr>
      <w:r>
        <w:rPr>
          <w:sz w:val="28"/>
          <w:szCs w:val="28"/>
        </w:rPr>
        <w:t>Помимо того, что продолжится работа над проектами, начатыми в 2014 году, запланирована реализация нескольких новых интересных молодежных проектов, направленных на развитие и поддержку молодежных субкультур, а также пропаганду здорового образа жизни, развитие гражданских и патриотических качеств молодежи.</w:t>
      </w:r>
    </w:p>
    <w:sectPr w:rsidR="00C46005" w:rsidSect="005F77DF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B96" w:rsidRDefault="00783B96" w:rsidP="005F1EAC">
      <w:r>
        <w:separator/>
      </w:r>
    </w:p>
  </w:endnote>
  <w:endnote w:type="continuationSeparator" w:id="0">
    <w:p w:rsidR="00783B96" w:rsidRDefault="00783B96" w:rsidP="005F1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B96" w:rsidRDefault="00783B96" w:rsidP="005F1EAC">
      <w:r>
        <w:separator/>
      </w:r>
    </w:p>
  </w:footnote>
  <w:footnote w:type="continuationSeparator" w:id="0">
    <w:p w:rsidR="00783B96" w:rsidRDefault="00783B96" w:rsidP="005F1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F5B"/>
    <w:rsid w:val="00051D0C"/>
    <w:rsid w:val="0006451C"/>
    <w:rsid w:val="00083E1F"/>
    <w:rsid w:val="00097DAE"/>
    <w:rsid w:val="00097F0A"/>
    <w:rsid w:val="000C72FF"/>
    <w:rsid w:val="00116B0E"/>
    <w:rsid w:val="00172399"/>
    <w:rsid w:val="00172465"/>
    <w:rsid w:val="00191BA0"/>
    <w:rsid w:val="001B337B"/>
    <w:rsid w:val="001F4405"/>
    <w:rsid w:val="002304C4"/>
    <w:rsid w:val="0023449F"/>
    <w:rsid w:val="002552C0"/>
    <w:rsid w:val="00280648"/>
    <w:rsid w:val="002B2BB7"/>
    <w:rsid w:val="00351E95"/>
    <w:rsid w:val="003F4E5E"/>
    <w:rsid w:val="003F541D"/>
    <w:rsid w:val="0040009F"/>
    <w:rsid w:val="00407592"/>
    <w:rsid w:val="004250F1"/>
    <w:rsid w:val="004770E2"/>
    <w:rsid w:val="00486FFF"/>
    <w:rsid w:val="004D6CF2"/>
    <w:rsid w:val="004F7FAF"/>
    <w:rsid w:val="00533BD6"/>
    <w:rsid w:val="00550844"/>
    <w:rsid w:val="00565701"/>
    <w:rsid w:val="005917E3"/>
    <w:rsid w:val="005F1EAC"/>
    <w:rsid w:val="005F77DF"/>
    <w:rsid w:val="00604D9A"/>
    <w:rsid w:val="00625505"/>
    <w:rsid w:val="00630366"/>
    <w:rsid w:val="00640EFB"/>
    <w:rsid w:val="006416C0"/>
    <w:rsid w:val="006B21A9"/>
    <w:rsid w:val="006C7F5B"/>
    <w:rsid w:val="0073217C"/>
    <w:rsid w:val="00754748"/>
    <w:rsid w:val="0078304C"/>
    <w:rsid w:val="00783474"/>
    <w:rsid w:val="00783B96"/>
    <w:rsid w:val="00796506"/>
    <w:rsid w:val="007A14CF"/>
    <w:rsid w:val="007B3A35"/>
    <w:rsid w:val="007B5F59"/>
    <w:rsid w:val="007C3ACD"/>
    <w:rsid w:val="007E4C16"/>
    <w:rsid w:val="007F0A5D"/>
    <w:rsid w:val="007F2906"/>
    <w:rsid w:val="00806DBC"/>
    <w:rsid w:val="00834E4C"/>
    <w:rsid w:val="00842576"/>
    <w:rsid w:val="00894740"/>
    <w:rsid w:val="00897904"/>
    <w:rsid w:val="008A678E"/>
    <w:rsid w:val="008B3E88"/>
    <w:rsid w:val="008C65CF"/>
    <w:rsid w:val="008E11D0"/>
    <w:rsid w:val="008E2731"/>
    <w:rsid w:val="00904259"/>
    <w:rsid w:val="009203FB"/>
    <w:rsid w:val="00926D54"/>
    <w:rsid w:val="0094547F"/>
    <w:rsid w:val="00980722"/>
    <w:rsid w:val="00982772"/>
    <w:rsid w:val="0099073E"/>
    <w:rsid w:val="0099552E"/>
    <w:rsid w:val="009F31E7"/>
    <w:rsid w:val="009F7E7E"/>
    <w:rsid w:val="00A271EB"/>
    <w:rsid w:val="00A503BC"/>
    <w:rsid w:val="00A836EB"/>
    <w:rsid w:val="00A91DC5"/>
    <w:rsid w:val="00AA71BC"/>
    <w:rsid w:val="00AC07D1"/>
    <w:rsid w:val="00AC5FC8"/>
    <w:rsid w:val="00B035C7"/>
    <w:rsid w:val="00B43511"/>
    <w:rsid w:val="00B94443"/>
    <w:rsid w:val="00C23C01"/>
    <w:rsid w:val="00C2754A"/>
    <w:rsid w:val="00C46005"/>
    <w:rsid w:val="00C90DD8"/>
    <w:rsid w:val="00CB61E5"/>
    <w:rsid w:val="00CE4854"/>
    <w:rsid w:val="00D07CA2"/>
    <w:rsid w:val="00D63634"/>
    <w:rsid w:val="00D650AF"/>
    <w:rsid w:val="00D719A5"/>
    <w:rsid w:val="00D80DC5"/>
    <w:rsid w:val="00DB0A7B"/>
    <w:rsid w:val="00DF576D"/>
    <w:rsid w:val="00E538EA"/>
    <w:rsid w:val="00E62182"/>
    <w:rsid w:val="00EF0695"/>
    <w:rsid w:val="00F53126"/>
    <w:rsid w:val="00F66790"/>
    <w:rsid w:val="00F9549A"/>
    <w:rsid w:val="00FB4A2D"/>
    <w:rsid w:val="00FC4644"/>
    <w:rsid w:val="00FC5B31"/>
    <w:rsid w:val="00FF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084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4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C460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F1E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1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1E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1E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084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4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C460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F1E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1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1E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1E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6397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653900"/>
                                <w:left w:val="single" w:sz="6" w:space="0" w:color="653900"/>
                                <w:bottom w:val="single" w:sz="6" w:space="0" w:color="653900"/>
                                <w:right w:val="single" w:sz="6" w:space="0" w:color="653900"/>
                              </w:divBdr>
                              <w:divsChild>
                                <w:div w:id="17766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Левдина</dc:creator>
  <cp:lastModifiedBy>konotoptseva</cp:lastModifiedBy>
  <cp:revision>9</cp:revision>
  <cp:lastPrinted>2014-08-12T03:10:00Z</cp:lastPrinted>
  <dcterms:created xsi:type="dcterms:W3CDTF">2015-03-02T09:15:00Z</dcterms:created>
  <dcterms:modified xsi:type="dcterms:W3CDTF">2015-03-16T09:49:00Z</dcterms:modified>
</cp:coreProperties>
</file>